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2D9BD74" w14:textId="5F48B514" w:rsidR="00BC05B6" w:rsidRPr="000630E6" w:rsidRDefault="00BE3056" w:rsidP="00BC05B6">
            <w:pPr>
              <w:rPr>
                <w:rFonts w:ascii="Arial" w:hAnsi="Arial" w:cs="Arial"/>
                <w:b/>
                <w:bCs/>
              </w:rPr>
            </w:pPr>
            <w:r>
              <w:rPr>
                <w:rFonts w:ascii="Arial" w:hAnsi="Arial" w:cs="Arial"/>
              </w:rPr>
              <w:br/>
            </w:r>
            <w:r w:rsidR="00BC05B6" w:rsidRPr="000630E6">
              <w:rPr>
                <w:rFonts w:ascii="Arial" w:hAnsi="Arial" w:cs="Arial"/>
                <w:b/>
                <w:bCs/>
              </w:rPr>
              <w:t xml:space="preserve">Grønbæk &amp; </w:t>
            </w:r>
            <w:proofErr w:type="spellStart"/>
            <w:r w:rsidR="00BC05B6" w:rsidRPr="000630E6">
              <w:rPr>
                <w:rFonts w:ascii="Arial" w:hAnsi="Arial" w:cs="Arial"/>
                <w:b/>
                <w:bCs/>
              </w:rPr>
              <w:t>Huuse</w:t>
            </w:r>
            <w:proofErr w:type="spellEnd"/>
            <w:r w:rsidR="00BC05B6" w:rsidRPr="000630E6">
              <w:rPr>
                <w:rFonts w:ascii="Arial" w:hAnsi="Arial" w:cs="Arial"/>
                <w:b/>
                <w:bCs/>
              </w:rPr>
              <w:t xml:space="preserve"> – </w:t>
            </w:r>
            <w:proofErr w:type="spellStart"/>
            <w:r w:rsidR="00BC05B6" w:rsidRPr="000630E6">
              <w:rPr>
                <w:rFonts w:ascii="Arial" w:hAnsi="Arial" w:cs="Arial"/>
                <w:b/>
                <w:bCs/>
              </w:rPr>
              <w:t>Ret&amp;Råd</w:t>
            </w:r>
            <w:proofErr w:type="spellEnd"/>
            <w:r w:rsidR="00BC05B6">
              <w:rPr>
                <w:rFonts w:ascii="Arial" w:hAnsi="Arial" w:cs="Arial"/>
                <w:b/>
                <w:bCs/>
              </w:rPr>
              <w:t xml:space="preserve"> </w:t>
            </w:r>
            <w:r w:rsidR="00BC05B6" w:rsidRPr="000630E6">
              <w:rPr>
                <w:rFonts w:ascii="Arial" w:hAnsi="Arial" w:cs="Arial"/>
                <w:b/>
                <w:bCs/>
              </w:rPr>
              <w:t>Randers</w:t>
            </w:r>
          </w:p>
          <w:p w14:paraId="4645C2BD" w14:textId="77777777" w:rsidR="00BC05B6" w:rsidRPr="000630E6" w:rsidRDefault="00BC05B6" w:rsidP="00BC05B6">
            <w:pPr>
              <w:rPr>
                <w:rFonts w:ascii="Arial" w:hAnsi="Arial" w:cs="Arial"/>
              </w:rPr>
            </w:pPr>
            <w:r w:rsidRPr="000630E6">
              <w:rPr>
                <w:rFonts w:ascii="Arial" w:hAnsi="Arial" w:cs="Arial"/>
              </w:rPr>
              <w:t>Østervold 20, 3</w:t>
            </w:r>
            <w:r w:rsidRPr="000630E6">
              <w:rPr>
                <w:rFonts w:ascii="Arial" w:hAnsi="Arial" w:cs="Arial"/>
              </w:rPr>
              <w:br/>
              <w:t>8900 Randers C</w:t>
            </w:r>
          </w:p>
          <w:p w14:paraId="2304FE3A" w14:textId="7D4C9DF4" w:rsidR="00BE3056" w:rsidRPr="007B4F94" w:rsidRDefault="00BE3056" w:rsidP="00BE3056">
            <w:pPr>
              <w:rPr>
                <w:rFonts w:ascii="Arial" w:hAnsi="Arial" w:cs="Arial"/>
              </w:rPr>
            </w:pPr>
          </w:p>
        </w:tc>
        <w:tc>
          <w:tcPr>
            <w:tcW w:w="4997" w:type="dxa"/>
            <w:tcMar>
              <w:left w:w="0" w:type="dxa"/>
            </w:tcMar>
          </w:tcPr>
          <w:p w14:paraId="1199AAED" w14:textId="0B6F2CAE" w:rsidR="00BE3056" w:rsidRPr="00C334AE" w:rsidRDefault="00BE3056" w:rsidP="00BE3056">
            <w:pPr>
              <w:jc w:val="right"/>
              <w:rPr>
                <w:rFonts w:ascii="Arial" w:hAnsi="Arial" w:cs="Arial"/>
                <w:b/>
              </w:rPr>
            </w:pPr>
            <w:r>
              <w:rPr>
                <w:rFonts w:ascii="Arial" w:hAnsi="Arial" w:cs="Arial"/>
                <w:b/>
              </w:rPr>
              <w:br/>
            </w:r>
            <w:r w:rsidR="00BC05B6">
              <w:rPr>
                <w:rFonts w:ascii="Arial" w:hAnsi="Arial" w:cs="Arial"/>
                <w:b/>
                <w:noProof/>
              </w:rPr>
              <w:drawing>
                <wp:inline distT="0" distB="0" distL="0" distR="0" wp14:anchorId="4311D4BF" wp14:editId="1E1B6C72">
                  <wp:extent cx="1189778" cy="697765"/>
                  <wp:effectExtent l="0" t="0" r="0" b="7620"/>
                  <wp:docPr id="829062804"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251D469" w14:textId="77777777" w:rsidR="00BC05B6" w:rsidRPr="000630E6" w:rsidRDefault="00BC05B6" w:rsidP="00BC05B6">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684E80CE" w14:textId="77777777" w:rsidR="00BC05B6" w:rsidRPr="000630E6" w:rsidRDefault="00BC05B6" w:rsidP="00BC05B6">
            <w:pPr>
              <w:rPr>
                <w:rFonts w:ascii="Arial" w:hAnsi="Arial" w:cs="Arial"/>
              </w:rPr>
            </w:pPr>
            <w:r w:rsidRPr="000630E6">
              <w:rPr>
                <w:rFonts w:ascii="Arial" w:hAnsi="Arial" w:cs="Arial"/>
              </w:rPr>
              <w:t>Østervold 20, 3</w:t>
            </w:r>
            <w:r w:rsidRPr="000630E6">
              <w:rPr>
                <w:rFonts w:ascii="Arial" w:hAnsi="Arial" w:cs="Arial"/>
              </w:rPr>
              <w:br/>
              <w:t>8900 Randers C</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2BAB6E65" w:rsidR="00BA5327" w:rsidRPr="00C334AE" w:rsidRDefault="00BC05B6" w:rsidP="00F26BF7">
            <w:pPr>
              <w:jc w:val="right"/>
              <w:rPr>
                <w:rFonts w:ascii="Arial" w:hAnsi="Arial" w:cs="Arial"/>
                <w:b/>
              </w:rPr>
            </w:pPr>
            <w:r>
              <w:rPr>
                <w:rFonts w:ascii="Arial" w:hAnsi="Arial" w:cs="Arial"/>
                <w:b/>
                <w:noProof/>
              </w:rPr>
              <w:drawing>
                <wp:inline distT="0" distB="0" distL="0" distR="0" wp14:anchorId="6AB6F0BB" wp14:editId="073E2030">
                  <wp:extent cx="1189778" cy="697765"/>
                  <wp:effectExtent l="0" t="0" r="0" b="7620"/>
                  <wp:docPr id="200087486"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A5327"/>
    <w:rsid w:val="00BC05B6"/>
    <w:rsid w:val="00BE3056"/>
    <w:rsid w:val="00D551C3"/>
    <w:rsid w:val="00D96CB8"/>
    <w:rsid w:val="00ED5909"/>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emf"/><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2025-11-18T09:30:00Z</dcterms:created>
  <dcterms:modified xsi:type="dcterms:W3CDTF">2025-11-18T09:30:00Z</dcterms:modified>
</cp:coreProperties>
</file>