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A3422F" w14:textId="77777777" w:rsidR="00C06FD0" w:rsidRDefault="00A1672B">
      <w:r>
        <w:rPr>
          <w:noProof/>
          <w:lang w:eastAsia="da-DK"/>
        </w:rPr>
        <w:drawing>
          <wp:anchor distT="0" distB="0" distL="114300" distR="114300" simplePos="0" relativeHeight="251658240" behindDoc="1" locked="0" layoutInCell="1" allowOverlap="1" wp14:anchorId="4D3586B0" wp14:editId="197CEFCC">
            <wp:simplePos x="0" y="0"/>
            <wp:positionH relativeFrom="page">
              <wp:posOffset>19050</wp:posOffset>
            </wp:positionH>
            <wp:positionV relativeFrom="paragraph">
              <wp:posOffset>-458256</wp:posOffset>
            </wp:positionV>
            <wp:extent cx="7538085" cy="9121716"/>
            <wp:effectExtent l="0" t="0" r="5715" b="3810"/>
            <wp:wrapNone/>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90916_DBA_tjekliste-folder_1.jpg"/>
                    <pic:cNvPicPr/>
                  </pic:nvPicPr>
                  <pic:blipFill>
                    <a:blip r:embed="rId5">
                      <a:extLst>
                        <a:ext uri="{28A0092B-C50C-407E-A947-70E740481C1C}">
                          <a14:useLocalDpi xmlns:a14="http://schemas.microsoft.com/office/drawing/2010/main" val="0"/>
                        </a:ext>
                      </a:extLst>
                    </a:blip>
                    <a:stretch>
                      <a:fillRect/>
                    </a:stretch>
                  </pic:blipFill>
                  <pic:spPr>
                    <a:xfrm>
                      <a:off x="0" y="0"/>
                      <a:ext cx="7538085" cy="9121716"/>
                    </a:xfrm>
                    <a:prstGeom prst="rect">
                      <a:avLst/>
                    </a:prstGeom>
                  </pic:spPr>
                </pic:pic>
              </a:graphicData>
            </a:graphic>
            <wp14:sizeRelH relativeFrom="margin">
              <wp14:pctWidth>0</wp14:pctWidth>
            </wp14:sizeRelH>
            <wp14:sizeRelV relativeFrom="margin">
              <wp14:pctHeight>0</wp14:pctHeight>
            </wp14:sizeRelV>
          </wp:anchor>
        </w:drawing>
      </w:r>
    </w:p>
    <w:p w14:paraId="752ED3BF" w14:textId="77777777" w:rsidR="00C06FD0" w:rsidRDefault="00C06FD0"/>
    <w:p w14:paraId="207E3BF4" w14:textId="77777777" w:rsidR="00C06FD0" w:rsidRDefault="00C06FD0"/>
    <w:p w14:paraId="25CEB2F8" w14:textId="77777777" w:rsidR="00C06FD0" w:rsidRDefault="00C06FD0"/>
    <w:p w14:paraId="05B497D5" w14:textId="77777777" w:rsidR="00C06FD0" w:rsidRDefault="00C06FD0"/>
    <w:p w14:paraId="7C3181A5" w14:textId="77777777" w:rsidR="00F47A7F" w:rsidRDefault="00F47A7F"/>
    <w:p w14:paraId="12478AC9" w14:textId="77777777" w:rsidR="00C06FD0" w:rsidRDefault="00C06FD0"/>
    <w:p w14:paraId="5DA3ED9A" w14:textId="77777777" w:rsidR="00C06FD0" w:rsidRDefault="00C06FD0"/>
    <w:p w14:paraId="74DF09B4" w14:textId="77777777" w:rsidR="00C06FD0" w:rsidRDefault="00C06FD0"/>
    <w:p w14:paraId="2B8439A6" w14:textId="77777777" w:rsidR="00C06FD0" w:rsidRDefault="00C06FD0"/>
    <w:p w14:paraId="0AA46781" w14:textId="77777777" w:rsidR="00C06FD0" w:rsidRDefault="00C06FD0"/>
    <w:p w14:paraId="60237D4E" w14:textId="77777777" w:rsidR="00C06FD0" w:rsidRDefault="00C06FD0"/>
    <w:p w14:paraId="4C8AF114" w14:textId="77777777" w:rsidR="00C06FD0" w:rsidRDefault="00C06FD0"/>
    <w:p w14:paraId="094F5AA5" w14:textId="77777777" w:rsidR="00C06FD0" w:rsidRDefault="00C06FD0"/>
    <w:p w14:paraId="44551F44" w14:textId="77777777" w:rsidR="00C06FD0" w:rsidRDefault="00C06FD0"/>
    <w:p w14:paraId="109D5DCE" w14:textId="77777777" w:rsidR="00C06FD0" w:rsidRDefault="00C06FD0"/>
    <w:p w14:paraId="0024631C" w14:textId="77777777" w:rsidR="00C06FD0" w:rsidRDefault="00C06FD0"/>
    <w:p w14:paraId="0EFAD04A" w14:textId="77777777" w:rsidR="00C06FD0" w:rsidRDefault="00C06FD0"/>
    <w:p w14:paraId="47155351" w14:textId="77777777" w:rsidR="00C06FD0" w:rsidRDefault="00C06FD0"/>
    <w:p w14:paraId="182A279F" w14:textId="77777777" w:rsidR="00C06FD0" w:rsidRDefault="00C06FD0"/>
    <w:p w14:paraId="243EB89C" w14:textId="77777777" w:rsidR="00C06FD0" w:rsidRDefault="00C06FD0"/>
    <w:p w14:paraId="153CF4D8" w14:textId="77777777" w:rsidR="00C06FD0" w:rsidRDefault="00C06FD0"/>
    <w:p w14:paraId="5E89B079" w14:textId="77777777" w:rsidR="00C06FD0" w:rsidRDefault="00C06FD0"/>
    <w:p w14:paraId="63440006" w14:textId="77777777" w:rsidR="00C06FD0" w:rsidRDefault="00C06FD0"/>
    <w:p w14:paraId="42C1DFDD" w14:textId="77777777" w:rsidR="00C06FD0" w:rsidRDefault="00C06FD0"/>
    <w:p w14:paraId="22B5FA87" w14:textId="77777777" w:rsidR="00C06FD0" w:rsidRDefault="00C06FD0"/>
    <w:p w14:paraId="3A58CD55" w14:textId="77777777" w:rsidR="00C06FD0" w:rsidRDefault="00C06FD0"/>
    <w:p w14:paraId="7BCA09DF" w14:textId="77777777" w:rsidR="00C06FD0" w:rsidRDefault="00C06FD0"/>
    <w:p w14:paraId="10E9A19B" w14:textId="77777777" w:rsidR="00720743" w:rsidRDefault="00BC0E07">
      <w:pPr>
        <w:sectPr w:rsidR="00720743" w:rsidSect="00C44DFA">
          <w:pgSz w:w="11906" w:h="16838"/>
          <w:pgMar w:top="720" w:right="720" w:bottom="0" w:left="720" w:header="709" w:footer="709" w:gutter="0"/>
          <w:cols w:space="708"/>
          <w:docGrid w:linePitch="360"/>
        </w:sectPr>
      </w:pPr>
      <w:r>
        <w:br/>
      </w:r>
    </w:p>
    <w:p w14:paraId="6DE978DE" w14:textId="77777777" w:rsidR="00C06FD0" w:rsidRDefault="00C06FD0"/>
    <w:tbl>
      <w:tblPr>
        <w:tblStyle w:val="Tabel-Gitter"/>
        <w:tblpPr w:leftFromText="142" w:rightFromText="142" w:topFromText="567" w:vertAnchor="text" w:horzAnchor="margin" w:tblpXSpec="center" w:tblpY="50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66"/>
        <w:gridCol w:w="5000"/>
      </w:tblGrid>
      <w:tr w:rsidR="00BC0E07" w:rsidRPr="00C334AE" w14:paraId="32E4FF63" w14:textId="77777777" w:rsidTr="00216B66">
        <w:trPr>
          <w:trHeight w:hRule="exact" w:val="1406"/>
        </w:trPr>
        <w:tc>
          <w:tcPr>
            <w:tcW w:w="5466" w:type="dxa"/>
            <w:tcMar>
              <w:left w:w="0" w:type="dxa"/>
            </w:tcMar>
          </w:tcPr>
          <w:p w14:paraId="64277C0E" w14:textId="77777777" w:rsidR="00F67D80" w:rsidRPr="008550A7" w:rsidRDefault="00F67D80" w:rsidP="00F67D80">
            <w:pPr>
              <w:rPr>
                <w:rFonts w:ascii="Arial" w:hAnsi="Arial" w:cs="Arial"/>
                <w:b/>
                <w:bCs/>
              </w:rPr>
            </w:pPr>
            <w:r w:rsidRPr="008550A7">
              <w:rPr>
                <w:rFonts w:ascii="Arial" w:hAnsi="Arial" w:cs="Arial"/>
                <w:b/>
                <w:bCs/>
              </w:rPr>
              <w:t>Birkerød Advokater</w:t>
            </w:r>
          </w:p>
          <w:p w14:paraId="59CF09B7" w14:textId="77777777" w:rsidR="00F67D80" w:rsidRPr="008550A7" w:rsidRDefault="00F67D80" w:rsidP="00F67D80">
            <w:pPr>
              <w:rPr>
                <w:rFonts w:ascii="Arial" w:hAnsi="Arial" w:cs="Arial"/>
              </w:rPr>
            </w:pPr>
            <w:r w:rsidRPr="008550A7">
              <w:rPr>
                <w:rFonts w:ascii="Arial" w:hAnsi="Arial" w:cs="Arial"/>
              </w:rPr>
              <w:t>Hovedgaden 49, 2 sal</w:t>
            </w:r>
            <w:r w:rsidRPr="008550A7">
              <w:rPr>
                <w:rFonts w:ascii="Arial" w:hAnsi="Arial" w:cs="Arial"/>
              </w:rPr>
              <w:br/>
              <w:t>3460 Birkerød</w:t>
            </w:r>
          </w:p>
          <w:p w14:paraId="30CEDA61" w14:textId="0385E76B" w:rsidR="00BC0E07" w:rsidRPr="007B4F94" w:rsidRDefault="00BC0E07" w:rsidP="00BC0E07">
            <w:pPr>
              <w:rPr>
                <w:rFonts w:ascii="Arial" w:hAnsi="Arial" w:cs="Arial"/>
              </w:rPr>
            </w:pPr>
          </w:p>
        </w:tc>
        <w:tc>
          <w:tcPr>
            <w:tcW w:w="5000" w:type="dxa"/>
            <w:tcMar>
              <w:left w:w="0" w:type="dxa"/>
            </w:tcMar>
          </w:tcPr>
          <w:p w14:paraId="0A9C8D4A" w14:textId="049B1227" w:rsidR="00BC0E07" w:rsidRPr="00C334AE" w:rsidRDefault="00F67D80" w:rsidP="00BC0E07">
            <w:pPr>
              <w:jc w:val="right"/>
              <w:rPr>
                <w:rFonts w:ascii="Arial" w:hAnsi="Arial" w:cs="Arial"/>
                <w:b/>
              </w:rPr>
            </w:pPr>
            <w:r w:rsidRPr="008550A7">
              <w:rPr>
                <w:rFonts w:ascii="Arial" w:hAnsi="Arial" w:cs="Arial"/>
                <w:b/>
                <w:noProof/>
              </w:rPr>
              <w:drawing>
                <wp:inline distT="0" distB="0" distL="0" distR="0" wp14:anchorId="4C140D2D" wp14:editId="384A5B3A">
                  <wp:extent cx="2222039" cy="438150"/>
                  <wp:effectExtent l="0" t="0" r="6985" b="0"/>
                  <wp:docPr id="1465561700"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1445530" name=""/>
                          <pic:cNvPicPr/>
                        </pic:nvPicPr>
                        <pic:blipFill>
                          <a:blip r:embed="rId6"/>
                          <a:stretch>
                            <a:fillRect/>
                          </a:stretch>
                        </pic:blipFill>
                        <pic:spPr>
                          <a:xfrm>
                            <a:off x="0" y="0"/>
                            <a:ext cx="2261246" cy="445881"/>
                          </a:xfrm>
                          <a:prstGeom prst="rect">
                            <a:avLst/>
                          </a:prstGeom>
                        </pic:spPr>
                      </pic:pic>
                    </a:graphicData>
                  </a:graphic>
                </wp:inline>
              </w:drawing>
            </w:r>
          </w:p>
        </w:tc>
      </w:tr>
    </w:tbl>
    <w:p w14:paraId="162658F3" w14:textId="77777777" w:rsidR="00720743" w:rsidRDefault="00720743">
      <w:pPr>
        <w:rPr>
          <w:rFonts w:ascii="Arial" w:hAnsi="Arial" w:cs="Arial"/>
          <w:b/>
          <w:sz w:val="36"/>
          <w:szCs w:val="36"/>
        </w:rPr>
        <w:sectPr w:rsidR="00720743" w:rsidSect="00720743">
          <w:type w:val="continuous"/>
          <w:pgSz w:w="11906" w:h="16838"/>
          <w:pgMar w:top="720" w:right="720" w:bottom="720" w:left="720" w:header="708" w:footer="708" w:gutter="0"/>
          <w:cols w:space="708"/>
          <w:formProt w:val="0"/>
          <w:docGrid w:linePitch="360"/>
        </w:sectPr>
      </w:pPr>
    </w:p>
    <w:p w14:paraId="582F2FE7" w14:textId="77777777" w:rsidR="00C60B22" w:rsidRDefault="00C60B22">
      <w:pPr>
        <w:rPr>
          <w:rFonts w:ascii="Arial" w:hAnsi="Arial" w:cs="Arial"/>
          <w:b/>
          <w:sz w:val="36"/>
          <w:szCs w:val="36"/>
        </w:rPr>
      </w:pPr>
    </w:p>
    <w:p w14:paraId="254D91A7" w14:textId="77777777" w:rsidR="00C06FD0" w:rsidRPr="0013674F" w:rsidRDefault="00C60B22">
      <w:pPr>
        <w:rPr>
          <w:rFonts w:ascii="Arial" w:hAnsi="Arial" w:cs="Arial"/>
          <w:b/>
          <w:sz w:val="36"/>
          <w:szCs w:val="36"/>
        </w:rPr>
      </w:pPr>
      <w:r w:rsidRPr="0013674F">
        <w:rPr>
          <w:noProof/>
          <w:lang w:eastAsia="da-DK"/>
        </w:rPr>
        <mc:AlternateContent>
          <mc:Choice Requires="wps">
            <w:drawing>
              <wp:anchor distT="45720" distB="45720" distL="114300" distR="114300" simplePos="0" relativeHeight="251661312" behindDoc="0" locked="0" layoutInCell="1" allowOverlap="1" wp14:anchorId="289BC02F" wp14:editId="7A289DB8">
                <wp:simplePos x="0" y="0"/>
                <wp:positionH relativeFrom="margin">
                  <wp:posOffset>3279913</wp:posOffset>
                </wp:positionH>
                <wp:positionV relativeFrom="paragraph">
                  <wp:posOffset>377687</wp:posOffset>
                </wp:positionV>
                <wp:extent cx="3322320" cy="7426518"/>
                <wp:effectExtent l="0" t="0" r="0" b="3175"/>
                <wp:wrapNone/>
                <wp:docPr id="2"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2320" cy="7426518"/>
                        </a:xfrm>
                        <a:prstGeom prst="rect">
                          <a:avLst/>
                        </a:prstGeom>
                        <a:noFill/>
                        <a:ln w="9525">
                          <a:noFill/>
                          <a:miter lim="800000"/>
                          <a:headEnd/>
                          <a:tailEnd/>
                        </a:ln>
                      </wps:spPr>
                      <wps:txbx>
                        <w:txbxContent>
                          <w:p w14:paraId="5E811C43" w14:textId="77777777" w:rsidR="00C60B22" w:rsidRDefault="00C60B22" w:rsidP="0013674F">
                            <w:pPr>
                              <w:rPr>
                                <w:rFonts w:ascii="Arial" w:hAnsi="Arial" w:cs="Arial"/>
                                <w:sz w:val="18"/>
                                <w:szCs w:val="18"/>
                              </w:rPr>
                            </w:pPr>
                            <w:r w:rsidRPr="00C60B22">
                              <w:rPr>
                                <w:rFonts w:ascii="Arial" w:hAnsi="Arial" w:cs="Arial"/>
                                <w:sz w:val="18"/>
                                <w:szCs w:val="18"/>
                              </w:rPr>
                              <w:t xml:space="preserve">Til dette beløb tillægges eventuelle aktiver, som foreningen måtte råde over som herefter fratrækkes foreningens gæld. Dette beløb udgør foreningens formue. Af dette beløb prisfastsættes de enkelte andelsboliger, oftest efter hvor stort et boligareal deres andel udgør af foreningens samlede areal. </w:t>
                            </w:r>
                          </w:p>
                          <w:p w14:paraId="1A26174D" w14:textId="77777777" w:rsidR="00C60B22" w:rsidRDefault="00C60B22" w:rsidP="0013674F">
                            <w:pPr>
                              <w:rPr>
                                <w:rFonts w:ascii="Arial" w:hAnsi="Arial" w:cs="Arial"/>
                                <w:sz w:val="18"/>
                                <w:szCs w:val="18"/>
                              </w:rPr>
                            </w:pPr>
                            <w:r w:rsidRPr="00C60B22">
                              <w:rPr>
                                <w:rFonts w:ascii="Arial" w:hAnsi="Arial" w:cs="Arial"/>
                                <w:sz w:val="18"/>
                                <w:szCs w:val="18"/>
                              </w:rPr>
                              <w:t xml:space="preserve">Hvis der er udført forbedringer i den konkrete andelsbolig kan disse blive tilføjet til andelsværdien i henhold til de </w:t>
                            </w:r>
                            <w:r>
                              <w:rPr>
                                <w:rFonts w:ascii="Arial" w:hAnsi="Arial" w:cs="Arial"/>
                                <w:sz w:val="18"/>
                                <w:szCs w:val="18"/>
                              </w:rPr>
                              <w:t>regler som gælder i foreningen.</w:t>
                            </w:r>
                          </w:p>
                          <w:p w14:paraId="42589A19" w14:textId="77777777" w:rsidR="00C60B22" w:rsidRDefault="00C60B22" w:rsidP="0013674F">
                            <w:pPr>
                              <w:rPr>
                                <w:rFonts w:ascii="Arial" w:hAnsi="Arial" w:cs="Arial"/>
                                <w:sz w:val="18"/>
                                <w:szCs w:val="18"/>
                              </w:rPr>
                            </w:pPr>
                            <w:r w:rsidRPr="00C60B22">
                              <w:rPr>
                                <w:rFonts w:ascii="Arial" w:hAnsi="Arial" w:cs="Arial"/>
                                <w:sz w:val="18"/>
                                <w:szCs w:val="18"/>
                              </w:rPr>
                              <w:t>BOLIGadvokaten vurderer om andelsboligen er prisfastsat på lovlig og rimelig vis, og at der ikke er tale om ulovlig overpris. F.eks. undersøger BOLIGadvokaten om der er tilstrækkelig dokumentation for eventuelle forbedringer m.m.</w:t>
                            </w:r>
                          </w:p>
                          <w:p w14:paraId="5C1C829A" w14:textId="77777777" w:rsidR="00C60B22" w:rsidRDefault="00C60B22" w:rsidP="0013674F">
                            <w:pPr>
                              <w:rPr>
                                <w:rFonts w:ascii="Arial" w:hAnsi="Arial" w:cs="Arial"/>
                                <w:sz w:val="18"/>
                                <w:szCs w:val="18"/>
                              </w:rPr>
                            </w:pPr>
                            <w:r w:rsidRPr="00C60B22">
                              <w:rPr>
                                <w:rFonts w:ascii="Arial" w:hAnsi="Arial" w:cs="Arial"/>
                                <w:sz w:val="18"/>
                                <w:szCs w:val="18"/>
                              </w:rPr>
                              <w:t xml:space="preserve"> BOLIGadvokaten rådgiver også om anskaffelsessummen er rimelig i forhold til de risici, der kan være forbundet med et bestemt andelskøb. F.eks. rådgiver BOLIGadvokaten omkring risikoen forbundet med an</w:t>
                            </w:r>
                            <w:r>
                              <w:rPr>
                                <w:rFonts w:ascii="Arial" w:hAnsi="Arial" w:cs="Arial"/>
                                <w:sz w:val="18"/>
                                <w:szCs w:val="18"/>
                              </w:rPr>
                              <w:t>delsforeningens finansiering.</w:t>
                            </w:r>
                          </w:p>
                          <w:p w14:paraId="4CCB3FC3" w14:textId="77777777" w:rsidR="00C60B22" w:rsidRDefault="00C60B22" w:rsidP="0013674F">
                            <w:pPr>
                              <w:rPr>
                                <w:rFonts w:ascii="Arial" w:hAnsi="Arial" w:cs="Arial"/>
                                <w:sz w:val="18"/>
                                <w:szCs w:val="18"/>
                              </w:rPr>
                            </w:pPr>
                            <w:r w:rsidRPr="00C60B22">
                              <w:rPr>
                                <w:rFonts w:ascii="Arial" w:hAnsi="Arial" w:cs="Arial"/>
                                <w:sz w:val="18"/>
                                <w:szCs w:val="18"/>
                              </w:rPr>
                              <w:t>Hvis du ønsker det deltager BOLIGadvokaten gerne i en besigtigelse af andelsboligen, ligesom BOLIGadvokaten også kan bistå dig i forbi</w:t>
                            </w:r>
                            <w:r>
                              <w:rPr>
                                <w:rFonts w:ascii="Arial" w:hAnsi="Arial" w:cs="Arial"/>
                                <w:sz w:val="18"/>
                                <w:szCs w:val="18"/>
                              </w:rPr>
                              <w:t>ndelse med prisforhandlingerne.</w:t>
                            </w:r>
                          </w:p>
                          <w:p w14:paraId="2C59F24F" w14:textId="77777777" w:rsidR="00C60B22" w:rsidRDefault="00C60B22" w:rsidP="0013674F">
                            <w:pPr>
                              <w:rPr>
                                <w:rFonts w:ascii="Arial" w:hAnsi="Arial" w:cs="Arial"/>
                                <w:sz w:val="18"/>
                                <w:szCs w:val="18"/>
                              </w:rPr>
                            </w:pPr>
                            <w:r w:rsidRPr="00C60B22">
                              <w:rPr>
                                <w:rFonts w:ascii="Arial" w:hAnsi="Arial" w:cs="Arial"/>
                                <w:b/>
                                <w:sz w:val="20"/>
                                <w:szCs w:val="20"/>
                              </w:rPr>
                              <w:t>Fordele og ulemper ved andelsbolig</w:t>
                            </w:r>
                            <w:r>
                              <w:rPr>
                                <w:rFonts w:ascii="Arial" w:hAnsi="Arial" w:cs="Arial"/>
                                <w:sz w:val="18"/>
                                <w:szCs w:val="18"/>
                              </w:rPr>
                              <w:br/>
                            </w:r>
                            <w:r w:rsidRPr="00C60B22">
                              <w:rPr>
                                <w:rFonts w:ascii="Arial" w:hAnsi="Arial" w:cs="Arial"/>
                                <w:sz w:val="18"/>
                                <w:szCs w:val="18"/>
                              </w:rPr>
                              <w:t>BOLIGadvokaten rådgiver om de typiske fordele og ulemper ved køb af en andelsbo</w:t>
                            </w:r>
                            <w:r>
                              <w:rPr>
                                <w:rFonts w:ascii="Arial" w:hAnsi="Arial" w:cs="Arial"/>
                                <w:sz w:val="18"/>
                                <w:szCs w:val="18"/>
                              </w:rPr>
                              <w:t>lig af den pågældende karakter.</w:t>
                            </w:r>
                          </w:p>
                          <w:p w14:paraId="11B18BB5" w14:textId="77777777" w:rsidR="00C60B22" w:rsidRDefault="00C60B22" w:rsidP="0013674F">
                            <w:pPr>
                              <w:rPr>
                                <w:rFonts w:ascii="Arial" w:hAnsi="Arial" w:cs="Arial"/>
                                <w:sz w:val="18"/>
                                <w:szCs w:val="18"/>
                              </w:rPr>
                            </w:pPr>
                            <w:r w:rsidRPr="00C60B22">
                              <w:rPr>
                                <w:rFonts w:ascii="Arial" w:hAnsi="Arial" w:cs="Arial"/>
                                <w:sz w:val="18"/>
                                <w:szCs w:val="18"/>
                              </w:rPr>
                              <w:t>Det er bl.a. vigtigt at gøre sig klart, at indtrædelse i en andelsforening er langt mere kompliceret end</w:t>
                            </w:r>
                            <w:r>
                              <w:rPr>
                                <w:rFonts w:ascii="Arial" w:hAnsi="Arial" w:cs="Arial"/>
                                <w:sz w:val="18"/>
                                <w:szCs w:val="18"/>
                              </w:rPr>
                              <w:t xml:space="preserve"> indtrædelse i en ejerforening.</w:t>
                            </w:r>
                          </w:p>
                          <w:p w14:paraId="63494B69" w14:textId="77777777" w:rsidR="00C60B22" w:rsidRDefault="00C60B22" w:rsidP="0013674F">
                            <w:pPr>
                              <w:rPr>
                                <w:rFonts w:ascii="Arial" w:hAnsi="Arial" w:cs="Arial"/>
                                <w:sz w:val="18"/>
                                <w:szCs w:val="18"/>
                              </w:rPr>
                            </w:pPr>
                            <w:r w:rsidRPr="00C60B22">
                              <w:rPr>
                                <w:rFonts w:ascii="Arial" w:hAnsi="Arial" w:cs="Arial"/>
                                <w:sz w:val="18"/>
                                <w:szCs w:val="18"/>
                              </w:rPr>
                              <w:t>Det er vigtigt at sætte sig ind i andelsforeningens vedtægter og forstå den indflydelse, som disse</w:t>
                            </w:r>
                            <w:r>
                              <w:rPr>
                                <w:rFonts w:ascii="Arial" w:hAnsi="Arial" w:cs="Arial"/>
                                <w:sz w:val="18"/>
                                <w:szCs w:val="18"/>
                              </w:rPr>
                              <w:t xml:space="preserve"> kan have på din privatøkonomi.</w:t>
                            </w:r>
                          </w:p>
                          <w:p w14:paraId="0DDEDEE1" w14:textId="77777777" w:rsidR="00C60B22" w:rsidRDefault="00C60B22" w:rsidP="0013674F">
                            <w:pPr>
                              <w:rPr>
                                <w:rFonts w:ascii="Arial" w:hAnsi="Arial" w:cs="Arial"/>
                                <w:sz w:val="18"/>
                                <w:szCs w:val="18"/>
                              </w:rPr>
                            </w:pPr>
                            <w:r w:rsidRPr="00C60B22">
                              <w:rPr>
                                <w:rFonts w:ascii="Arial" w:hAnsi="Arial" w:cs="Arial"/>
                                <w:b/>
                                <w:sz w:val="20"/>
                                <w:szCs w:val="20"/>
                              </w:rPr>
                              <w:t xml:space="preserve">Fortrydelsesret </w:t>
                            </w:r>
                            <w:r>
                              <w:rPr>
                                <w:rFonts w:ascii="Arial" w:hAnsi="Arial" w:cs="Arial"/>
                                <w:sz w:val="18"/>
                                <w:szCs w:val="18"/>
                              </w:rPr>
                              <w:br/>
                            </w:r>
                            <w:r w:rsidRPr="00C60B22">
                              <w:rPr>
                                <w:rFonts w:ascii="Arial" w:hAnsi="Arial" w:cs="Arial"/>
                                <w:sz w:val="18"/>
                                <w:szCs w:val="18"/>
                              </w:rPr>
                              <w:t>BOLIGadvokaten rådgiver om fortrydelsesret ved køb af fast ejendom og om muligheden for at gøre en købsaftale betinget af BOLIGadvokatens godken</w:t>
                            </w:r>
                            <w:r>
                              <w:rPr>
                                <w:rFonts w:ascii="Arial" w:hAnsi="Arial" w:cs="Arial"/>
                                <w:sz w:val="18"/>
                                <w:szCs w:val="18"/>
                              </w:rPr>
                              <w:t>delse.</w:t>
                            </w:r>
                          </w:p>
                          <w:p w14:paraId="3A190826" w14:textId="3499A7E9" w:rsidR="00C60B22" w:rsidRDefault="00C60B22" w:rsidP="0013674F">
                            <w:pPr>
                              <w:rPr>
                                <w:rFonts w:ascii="Arial" w:hAnsi="Arial" w:cs="Arial"/>
                                <w:sz w:val="18"/>
                                <w:szCs w:val="18"/>
                              </w:rPr>
                            </w:pPr>
                            <w:r w:rsidRPr="00C60B22">
                              <w:rPr>
                                <w:rFonts w:ascii="Arial" w:hAnsi="Arial" w:cs="Arial"/>
                                <w:sz w:val="18"/>
                                <w:szCs w:val="18"/>
                              </w:rPr>
                              <w:t>Hvis du føler dig presset til at skrive under på en købsaftale, før du og din BOLIGadvokat har haft mulighed for at gennemgå den og de øvrige papirer grundigt, så sørg for at få indføjet et advokatforbehold i købsaftalen</w:t>
                            </w:r>
                            <w:r w:rsidR="00E574E6">
                              <w:rPr>
                                <w:rFonts w:ascii="Arial" w:hAnsi="Arial" w:cs="Arial"/>
                                <w:sz w:val="18"/>
                                <w:szCs w:val="18"/>
                              </w:rPr>
                              <w:t>.</w:t>
                            </w:r>
                          </w:p>
                          <w:p w14:paraId="6D5A6C4C" w14:textId="45BE679C" w:rsidR="0013674F" w:rsidRPr="00C60B22" w:rsidRDefault="00C60B22" w:rsidP="0013674F">
                            <w:pPr>
                              <w:rPr>
                                <w:rFonts w:ascii="Arial" w:hAnsi="Arial" w:cs="Arial"/>
                                <w:sz w:val="18"/>
                                <w:szCs w:val="18"/>
                              </w:rPr>
                            </w:pPr>
                            <w:r w:rsidRPr="00C60B22">
                              <w:rPr>
                                <w:rFonts w:ascii="Arial" w:hAnsi="Arial" w:cs="Arial"/>
                                <w:sz w:val="18"/>
                                <w:szCs w:val="18"/>
                              </w:rPr>
                              <w:t>Advokatforbeholdet er ikke automatisk med i købsaftalen. Du skal derfor selv sørge for, at advokatforbeholdet skrives ind i købsaftalen. Normalt er et advokatforbehold tidsbe</w:t>
                            </w:r>
                            <w:r>
                              <w:rPr>
                                <w:rFonts w:ascii="Arial" w:hAnsi="Arial" w:cs="Arial"/>
                                <w:sz w:val="18"/>
                                <w:szCs w:val="18"/>
                              </w:rPr>
                              <w:t>-</w:t>
                            </w:r>
                            <w:r w:rsidRPr="00C60B22">
                              <w:rPr>
                                <w:rFonts w:ascii="Arial" w:hAnsi="Arial" w:cs="Arial"/>
                                <w:sz w:val="18"/>
                                <w:szCs w:val="18"/>
                              </w:rPr>
                              <w:t>grænset til 3-5 hverdage, men BOLIGadvokaten kan om nødvendigt undervejs bede om mere tid til at gennemgå aftalen.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89BC02F" id="_x0000_t202" coordsize="21600,21600" o:spt="202" path="m,l,21600r21600,l21600,xe">
                <v:stroke joinstyle="miter"/>
                <v:path gradientshapeok="t" o:connecttype="rect"/>
              </v:shapetype>
              <v:shape id="Tekstfelt 2" o:spid="_x0000_s1026" type="#_x0000_t202" style="position:absolute;margin-left:258.25pt;margin-top:29.75pt;width:261.6pt;height:584.75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" filled="f" stroked="f">
                <v:textbox>
                  <w:txbxContent>
                    <w:p w14:paraId="5E811C43" w14:textId="77777777" w:rsidR="00C60B22" w:rsidRDefault="00C60B22" w:rsidP="0013674F">
                      <w:pPr>
                        <w:rPr>
                          <w:rFonts w:ascii="Arial" w:hAnsi="Arial" w:cs="Arial"/>
                          <w:sz w:val="18"/>
                          <w:szCs w:val="18"/>
                        </w:rPr>
                      </w:pPr>
                      <w:r w:rsidRPr="00C60B22">
                        <w:rPr>
                          <w:rFonts w:ascii="Arial" w:hAnsi="Arial" w:cs="Arial"/>
                          <w:sz w:val="18"/>
                          <w:szCs w:val="18"/>
                        </w:rPr>
                        <w:t xml:space="preserve">Til dette beløb tillægges eventuelle aktiver, som foreningen måtte råde over som herefter fratrækkes foreningens gæld. Dette beløb udgør foreningens formue. Af dette beløb prisfastsættes de enkelte andelsboliger, oftest efter hvor stort et boligareal deres andel udgør af foreningens samlede areal. </w:t>
                      </w:r>
                    </w:p>
                    <w:p w14:paraId="1A26174D" w14:textId="77777777" w:rsidR="00C60B22" w:rsidRDefault="00C60B22" w:rsidP="0013674F">
                      <w:pPr>
                        <w:rPr>
                          <w:rFonts w:ascii="Arial" w:hAnsi="Arial" w:cs="Arial"/>
                          <w:sz w:val="18"/>
                          <w:szCs w:val="18"/>
                        </w:rPr>
                      </w:pPr>
                      <w:r w:rsidRPr="00C60B22">
                        <w:rPr>
                          <w:rFonts w:ascii="Arial" w:hAnsi="Arial" w:cs="Arial"/>
                          <w:sz w:val="18"/>
                          <w:szCs w:val="18"/>
                        </w:rPr>
                        <w:t xml:space="preserve">Hvis der er udført forbedringer i den konkrete andelsbolig kan disse blive tilføjet til andelsværdien i henhold til de </w:t>
                      </w:r>
                      <w:r>
                        <w:rPr>
                          <w:rFonts w:ascii="Arial" w:hAnsi="Arial" w:cs="Arial"/>
                          <w:sz w:val="18"/>
                          <w:szCs w:val="18"/>
                        </w:rPr>
                        <w:t>regler som gælder i foreningen.</w:t>
                      </w:r>
                    </w:p>
                    <w:p w14:paraId="42589A19" w14:textId="77777777" w:rsidR="00C60B22" w:rsidRDefault="00C60B22" w:rsidP="0013674F">
                      <w:pPr>
                        <w:rPr>
                          <w:rFonts w:ascii="Arial" w:hAnsi="Arial" w:cs="Arial"/>
                          <w:sz w:val="18"/>
                          <w:szCs w:val="18"/>
                        </w:rPr>
                      </w:pPr>
                      <w:proofErr w:type="spellStart"/>
                      <w:r w:rsidRPr="00C60B22">
                        <w:rPr>
                          <w:rFonts w:ascii="Arial" w:hAnsi="Arial" w:cs="Arial"/>
                          <w:sz w:val="18"/>
                          <w:szCs w:val="18"/>
                        </w:rPr>
                        <w:t>BOLIGadvokaten</w:t>
                      </w:r>
                      <w:proofErr w:type="spellEnd"/>
                      <w:r w:rsidRPr="00C60B22">
                        <w:rPr>
                          <w:rFonts w:ascii="Arial" w:hAnsi="Arial" w:cs="Arial"/>
                          <w:sz w:val="18"/>
                          <w:szCs w:val="18"/>
                        </w:rPr>
                        <w:t xml:space="preserve"> vurderer om andelsboligen er prisfastsat på lovlig og rimelig vis, og at der ikke er tale om ulovlig overpris. F.eks. undersøger </w:t>
                      </w:r>
                      <w:proofErr w:type="spellStart"/>
                      <w:r w:rsidRPr="00C60B22">
                        <w:rPr>
                          <w:rFonts w:ascii="Arial" w:hAnsi="Arial" w:cs="Arial"/>
                          <w:sz w:val="18"/>
                          <w:szCs w:val="18"/>
                        </w:rPr>
                        <w:t>BOLIGadvokaten</w:t>
                      </w:r>
                      <w:proofErr w:type="spellEnd"/>
                      <w:r w:rsidRPr="00C60B22">
                        <w:rPr>
                          <w:rFonts w:ascii="Arial" w:hAnsi="Arial" w:cs="Arial"/>
                          <w:sz w:val="18"/>
                          <w:szCs w:val="18"/>
                        </w:rPr>
                        <w:t xml:space="preserve"> om der er tilstrækkelig dokumentation for eventuelle forbedringer m.m.</w:t>
                      </w:r>
                    </w:p>
                    <w:p w14:paraId="5C1C829A" w14:textId="77777777" w:rsidR="00C60B22" w:rsidRDefault="00C60B22" w:rsidP="0013674F">
                      <w:pPr>
                        <w:rPr>
                          <w:rFonts w:ascii="Arial" w:hAnsi="Arial" w:cs="Arial"/>
                          <w:sz w:val="18"/>
                          <w:szCs w:val="18"/>
                        </w:rPr>
                      </w:pPr>
                      <w:r w:rsidRPr="00C60B22">
                        <w:rPr>
                          <w:rFonts w:ascii="Arial" w:hAnsi="Arial" w:cs="Arial"/>
                          <w:sz w:val="18"/>
                          <w:szCs w:val="18"/>
                        </w:rPr>
                        <w:t xml:space="preserve"> </w:t>
                      </w:r>
                      <w:proofErr w:type="spellStart"/>
                      <w:r w:rsidRPr="00C60B22">
                        <w:rPr>
                          <w:rFonts w:ascii="Arial" w:hAnsi="Arial" w:cs="Arial"/>
                          <w:sz w:val="18"/>
                          <w:szCs w:val="18"/>
                        </w:rPr>
                        <w:t>BOLIGadvokaten</w:t>
                      </w:r>
                      <w:proofErr w:type="spellEnd"/>
                      <w:r w:rsidRPr="00C60B22">
                        <w:rPr>
                          <w:rFonts w:ascii="Arial" w:hAnsi="Arial" w:cs="Arial"/>
                          <w:sz w:val="18"/>
                          <w:szCs w:val="18"/>
                        </w:rPr>
                        <w:t xml:space="preserve"> rådgiver også om anskaffelsessummen er rimelig i forhold til de risici, der kan være forbundet med et bestemt andelskøb. F.eks. rådgiver </w:t>
                      </w:r>
                      <w:proofErr w:type="spellStart"/>
                      <w:r w:rsidRPr="00C60B22">
                        <w:rPr>
                          <w:rFonts w:ascii="Arial" w:hAnsi="Arial" w:cs="Arial"/>
                          <w:sz w:val="18"/>
                          <w:szCs w:val="18"/>
                        </w:rPr>
                        <w:t>BOLIGadvokaten</w:t>
                      </w:r>
                      <w:proofErr w:type="spellEnd"/>
                      <w:r w:rsidRPr="00C60B22">
                        <w:rPr>
                          <w:rFonts w:ascii="Arial" w:hAnsi="Arial" w:cs="Arial"/>
                          <w:sz w:val="18"/>
                          <w:szCs w:val="18"/>
                        </w:rPr>
                        <w:t xml:space="preserve"> omkring risikoen forbundet med an</w:t>
                      </w:r>
                      <w:r>
                        <w:rPr>
                          <w:rFonts w:ascii="Arial" w:hAnsi="Arial" w:cs="Arial"/>
                          <w:sz w:val="18"/>
                          <w:szCs w:val="18"/>
                        </w:rPr>
                        <w:t>delsforeningens finansiering.</w:t>
                      </w:r>
                    </w:p>
                    <w:p w14:paraId="4CCB3FC3" w14:textId="77777777" w:rsidR="00C60B22" w:rsidRDefault="00C60B22" w:rsidP="0013674F">
                      <w:pPr>
                        <w:rPr>
                          <w:rFonts w:ascii="Arial" w:hAnsi="Arial" w:cs="Arial"/>
                          <w:sz w:val="18"/>
                          <w:szCs w:val="18"/>
                        </w:rPr>
                      </w:pPr>
                      <w:r w:rsidRPr="00C60B22">
                        <w:rPr>
                          <w:rFonts w:ascii="Arial" w:hAnsi="Arial" w:cs="Arial"/>
                          <w:sz w:val="18"/>
                          <w:szCs w:val="18"/>
                        </w:rPr>
                        <w:t xml:space="preserve">Hvis du ønsker det deltager </w:t>
                      </w:r>
                      <w:proofErr w:type="spellStart"/>
                      <w:r w:rsidRPr="00C60B22">
                        <w:rPr>
                          <w:rFonts w:ascii="Arial" w:hAnsi="Arial" w:cs="Arial"/>
                          <w:sz w:val="18"/>
                          <w:szCs w:val="18"/>
                        </w:rPr>
                        <w:t>BOLIGadvokaten</w:t>
                      </w:r>
                      <w:proofErr w:type="spellEnd"/>
                      <w:r w:rsidRPr="00C60B22">
                        <w:rPr>
                          <w:rFonts w:ascii="Arial" w:hAnsi="Arial" w:cs="Arial"/>
                          <w:sz w:val="18"/>
                          <w:szCs w:val="18"/>
                        </w:rPr>
                        <w:t xml:space="preserve"> gerne i en besigtigelse af andelsboligen, ligesom </w:t>
                      </w:r>
                      <w:proofErr w:type="spellStart"/>
                      <w:r w:rsidRPr="00C60B22">
                        <w:rPr>
                          <w:rFonts w:ascii="Arial" w:hAnsi="Arial" w:cs="Arial"/>
                          <w:sz w:val="18"/>
                          <w:szCs w:val="18"/>
                        </w:rPr>
                        <w:t>BOLIGadvokaten</w:t>
                      </w:r>
                      <w:proofErr w:type="spellEnd"/>
                      <w:r w:rsidRPr="00C60B22">
                        <w:rPr>
                          <w:rFonts w:ascii="Arial" w:hAnsi="Arial" w:cs="Arial"/>
                          <w:sz w:val="18"/>
                          <w:szCs w:val="18"/>
                        </w:rPr>
                        <w:t xml:space="preserve"> også kan bistå dig i forbi</w:t>
                      </w:r>
                      <w:r>
                        <w:rPr>
                          <w:rFonts w:ascii="Arial" w:hAnsi="Arial" w:cs="Arial"/>
                          <w:sz w:val="18"/>
                          <w:szCs w:val="18"/>
                        </w:rPr>
                        <w:t>ndelse med prisforhandlingerne.</w:t>
                      </w:r>
                    </w:p>
                    <w:p w14:paraId="2C59F24F" w14:textId="77777777" w:rsidR="00C60B22" w:rsidRDefault="00C60B22" w:rsidP="0013674F">
                      <w:pPr>
                        <w:rPr>
                          <w:rFonts w:ascii="Arial" w:hAnsi="Arial" w:cs="Arial"/>
                          <w:sz w:val="18"/>
                          <w:szCs w:val="18"/>
                        </w:rPr>
                      </w:pPr>
                      <w:r w:rsidRPr="00C60B22">
                        <w:rPr>
                          <w:rFonts w:ascii="Arial" w:hAnsi="Arial" w:cs="Arial"/>
                          <w:b/>
                          <w:sz w:val="20"/>
                          <w:szCs w:val="20"/>
                        </w:rPr>
                        <w:t>Fordele og ulemper ved andelsbolig</w:t>
                      </w:r>
                      <w:r>
                        <w:rPr>
                          <w:rFonts w:ascii="Arial" w:hAnsi="Arial" w:cs="Arial"/>
                          <w:sz w:val="18"/>
                          <w:szCs w:val="18"/>
                        </w:rPr>
                        <w:br/>
                      </w:r>
                      <w:proofErr w:type="spellStart"/>
                      <w:r w:rsidRPr="00C60B22">
                        <w:rPr>
                          <w:rFonts w:ascii="Arial" w:hAnsi="Arial" w:cs="Arial"/>
                          <w:sz w:val="18"/>
                          <w:szCs w:val="18"/>
                        </w:rPr>
                        <w:t>BOLIGadvokaten</w:t>
                      </w:r>
                      <w:proofErr w:type="spellEnd"/>
                      <w:r w:rsidRPr="00C60B22">
                        <w:rPr>
                          <w:rFonts w:ascii="Arial" w:hAnsi="Arial" w:cs="Arial"/>
                          <w:sz w:val="18"/>
                          <w:szCs w:val="18"/>
                        </w:rPr>
                        <w:t xml:space="preserve"> rådgiver om de typiske fordele og ulemper ved køb af en andelsbo</w:t>
                      </w:r>
                      <w:r>
                        <w:rPr>
                          <w:rFonts w:ascii="Arial" w:hAnsi="Arial" w:cs="Arial"/>
                          <w:sz w:val="18"/>
                          <w:szCs w:val="18"/>
                        </w:rPr>
                        <w:t>lig af den pågældende karakter.</w:t>
                      </w:r>
                    </w:p>
                    <w:p w14:paraId="11B18BB5" w14:textId="77777777" w:rsidR="00C60B22" w:rsidRDefault="00C60B22" w:rsidP="0013674F">
                      <w:pPr>
                        <w:rPr>
                          <w:rFonts w:ascii="Arial" w:hAnsi="Arial" w:cs="Arial"/>
                          <w:sz w:val="18"/>
                          <w:szCs w:val="18"/>
                        </w:rPr>
                      </w:pPr>
                      <w:r w:rsidRPr="00C60B22">
                        <w:rPr>
                          <w:rFonts w:ascii="Arial" w:hAnsi="Arial" w:cs="Arial"/>
                          <w:sz w:val="18"/>
                          <w:szCs w:val="18"/>
                        </w:rPr>
                        <w:t>Det er bl.a. vigtigt at gøre sig klart, at indtrædelse i en andelsforening er langt mere kompliceret end</w:t>
                      </w:r>
                      <w:r>
                        <w:rPr>
                          <w:rFonts w:ascii="Arial" w:hAnsi="Arial" w:cs="Arial"/>
                          <w:sz w:val="18"/>
                          <w:szCs w:val="18"/>
                        </w:rPr>
                        <w:t xml:space="preserve"> indtrædelse i en ejerforening.</w:t>
                      </w:r>
                    </w:p>
                    <w:p w14:paraId="63494B69" w14:textId="77777777" w:rsidR="00C60B22" w:rsidRDefault="00C60B22" w:rsidP="0013674F">
                      <w:pPr>
                        <w:rPr>
                          <w:rFonts w:ascii="Arial" w:hAnsi="Arial" w:cs="Arial"/>
                          <w:sz w:val="18"/>
                          <w:szCs w:val="18"/>
                        </w:rPr>
                      </w:pPr>
                      <w:r w:rsidRPr="00C60B22">
                        <w:rPr>
                          <w:rFonts w:ascii="Arial" w:hAnsi="Arial" w:cs="Arial"/>
                          <w:sz w:val="18"/>
                          <w:szCs w:val="18"/>
                        </w:rPr>
                        <w:t>Det er vigtigt at sætte sig ind i andelsforeningens vedtægter og forstå den indflydelse, som disse</w:t>
                      </w:r>
                      <w:r>
                        <w:rPr>
                          <w:rFonts w:ascii="Arial" w:hAnsi="Arial" w:cs="Arial"/>
                          <w:sz w:val="18"/>
                          <w:szCs w:val="18"/>
                        </w:rPr>
                        <w:t xml:space="preserve"> kan have på din privatøkonomi.</w:t>
                      </w:r>
                    </w:p>
                    <w:p w14:paraId="0DDEDEE1" w14:textId="77777777" w:rsidR="00C60B22" w:rsidRDefault="00C60B22" w:rsidP="0013674F">
                      <w:pPr>
                        <w:rPr>
                          <w:rFonts w:ascii="Arial" w:hAnsi="Arial" w:cs="Arial"/>
                          <w:sz w:val="18"/>
                          <w:szCs w:val="18"/>
                        </w:rPr>
                      </w:pPr>
                      <w:r w:rsidRPr="00C60B22">
                        <w:rPr>
                          <w:rFonts w:ascii="Arial" w:hAnsi="Arial" w:cs="Arial"/>
                          <w:b/>
                          <w:sz w:val="20"/>
                          <w:szCs w:val="20"/>
                        </w:rPr>
                        <w:t xml:space="preserve">Fortrydelsesret </w:t>
                      </w:r>
                      <w:r>
                        <w:rPr>
                          <w:rFonts w:ascii="Arial" w:hAnsi="Arial" w:cs="Arial"/>
                          <w:sz w:val="18"/>
                          <w:szCs w:val="18"/>
                        </w:rPr>
                        <w:br/>
                      </w:r>
                      <w:proofErr w:type="spellStart"/>
                      <w:r w:rsidRPr="00C60B22">
                        <w:rPr>
                          <w:rFonts w:ascii="Arial" w:hAnsi="Arial" w:cs="Arial"/>
                          <w:sz w:val="18"/>
                          <w:szCs w:val="18"/>
                        </w:rPr>
                        <w:t>BOLIGadvokaten</w:t>
                      </w:r>
                      <w:proofErr w:type="spellEnd"/>
                      <w:r w:rsidRPr="00C60B22">
                        <w:rPr>
                          <w:rFonts w:ascii="Arial" w:hAnsi="Arial" w:cs="Arial"/>
                          <w:sz w:val="18"/>
                          <w:szCs w:val="18"/>
                        </w:rPr>
                        <w:t xml:space="preserve"> rådgiver om fortrydelsesret ved køb af fast ejendom og om muligheden for at gøre en købsaftale betinget af </w:t>
                      </w:r>
                      <w:proofErr w:type="spellStart"/>
                      <w:r w:rsidRPr="00C60B22">
                        <w:rPr>
                          <w:rFonts w:ascii="Arial" w:hAnsi="Arial" w:cs="Arial"/>
                          <w:sz w:val="18"/>
                          <w:szCs w:val="18"/>
                        </w:rPr>
                        <w:t>BOLIGadvokatens</w:t>
                      </w:r>
                      <w:proofErr w:type="spellEnd"/>
                      <w:r w:rsidRPr="00C60B22">
                        <w:rPr>
                          <w:rFonts w:ascii="Arial" w:hAnsi="Arial" w:cs="Arial"/>
                          <w:sz w:val="18"/>
                          <w:szCs w:val="18"/>
                        </w:rPr>
                        <w:t xml:space="preserve"> godken</w:t>
                      </w:r>
                      <w:r>
                        <w:rPr>
                          <w:rFonts w:ascii="Arial" w:hAnsi="Arial" w:cs="Arial"/>
                          <w:sz w:val="18"/>
                          <w:szCs w:val="18"/>
                        </w:rPr>
                        <w:t>delse.</w:t>
                      </w:r>
                    </w:p>
                    <w:p w14:paraId="3A190826" w14:textId="3499A7E9" w:rsidR="00C60B22" w:rsidRDefault="00C60B22" w:rsidP="0013674F">
                      <w:pPr>
                        <w:rPr>
                          <w:rFonts w:ascii="Arial" w:hAnsi="Arial" w:cs="Arial"/>
                          <w:sz w:val="18"/>
                          <w:szCs w:val="18"/>
                        </w:rPr>
                      </w:pPr>
                      <w:r w:rsidRPr="00C60B22">
                        <w:rPr>
                          <w:rFonts w:ascii="Arial" w:hAnsi="Arial" w:cs="Arial"/>
                          <w:sz w:val="18"/>
                          <w:szCs w:val="18"/>
                        </w:rPr>
                        <w:t>Hvis du føler dig presset til at skrive under på en købsaftale, før du og din BOLIGadvokat har haft mulighed for at gennemgå den og de øvrige papirer grundigt, så sørg for at få indføjet et advokatforbehold i købsaftalen</w:t>
                      </w:r>
                      <w:r w:rsidR="00E574E6">
                        <w:rPr>
                          <w:rFonts w:ascii="Arial" w:hAnsi="Arial" w:cs="Arial"/>
                          <w:sz w:val="18"/>
                          <w:szCs w:val="18"/>
                        </w:rPr>
                        <w:t>.</w:t>
                      </w:r>
                    </w:p>
                    <w:p w14:paraId="6D5A6C4C" w14:textId="45BE679C" w:rsidR="0013674F" w:rsidRPr="00C60B22" w:rsidRDefault="00C60B22" w:rsidP="0013674F">
                      <w:pPr>
                        <w:rPr>
                          <w:rFonts w:ascii="Arial" w:hAnsi="Arial" w:cs="Arial"/>
                          <w:sz w:val="18"/>
                          <w:szCs w:val="18"/>
                        </w:rPr>
                      </w:pPr>
                      <w:r w:rsidRPr="00C60B22">
                        <w:rPr>
                          <w:rFonts w:ascii="Arial" w:hAnsi="Arial" w:cs="Arial"/>
                          <w:sz w:val="18"/>
                          <w:szCs w:val="18"/>
                        </w:rPr>
                        <w:t xml:space="preserve">Advokatforbeholdet er ikke automatisk med i købsaftalen. Du skal derfor selv sørge for, at advokatforbeholdet skrives ind i købsaftalen. Normalt er et advokatforbehold </w:t>
                      </w:r>
                      <w:proofErr w:type="spellStart"/>
                      <w:r w:rsidRPr="00C60B22">
                        <w:rPr>
                          <w:rFonts w:ascii="Arial" w:hAnsi="Arial" w:cs="Arial"/>
                          <w:sz w:val="18"/>
                          <w:szCs w:val="18"/>
                        </w:rPr>
                        <w:t>tidsbe</w:t>
                      </w:r>
                      <w:r>
                        <w:rPr>
                          <w:rFonts w:ascii="Arial" w:hAnsi="Arial" w:cs="Arial"/>
                          <w:sz w:val="18"/>
                          <w:szCs w:val="18"/>
                        </w:rPr>
                        <w:t>-</w:t>
                      </w:r>
                      <w:r w:rsidRPr="00C60B22">
                        <w:rPr>
                          <w:rFonts w:ascii="Arial" w:hAnsi="Arial" w:cs="Arial"/>
                          <w:sz w:val="18"/>
                          <w:szCs w:val="18"/>
                        </w:rPr>
                        <w:t>grænset</w:t>
                      </w:r>
                      <w:proofErr w:type="spellEnd"/>
                      <w:r w:rsidRPr="00C60B22">
                        <w:rPr>
                          <w:rFonts w:ascii="Arial" w:hAnsi="Arial" w:cs="Arial"/>
                          <w:sz w:val="18"/>
                          <w:szCs w:val="18"/>
                        </w:rPr>
                        <w:t xml:space="preserve"> til 3-5 hverdage, men </w:t>
                      </w:r>
                      <w:proofErr w:type="spellStart"/>
                      <w:r w:rsidRPr="00C60B22">
                        <w:rPr>
                          <w:rFonts w:ascii="Arial" w:hAnsi="Arial" w:cs="Arial"/>
                          <w:sz w:val="18"/>
                          <w:szCs w:val="18"/>
                        </w:rPr>
                        <w:t>BOLIGadvokaten</w:t>
                      </w:r>
                      <w:proofErr w:type="spellEnd"/>
                      <w:r w:rsidRPr="00C60B22">
                        <w:rPr>
                          <w:rFonts w:ascii="Arial" w:hAnsi="Arial" w:cs="Arial"/>
                          <w:sz w:val="18"/>
                          <w:szCs w:val="18"/>
                        </w:rPr>
                        <w:t xml:space="preserve"> kan om nødvendigt undervejs bede om mere tid til at gennemgå aftalen.</w:t>
                      </w:r>
                    </w:p>
                  </w:txbxContent>
                </v:textbox>
                <w10:wrap anchorx="margin"/>
              </v:shape>
            </w:pict>
          </mc:Fallback>
        </mc:AlternateContent>
      </w:r>
      <w:r w:rsidR="0013674F" w:rsidRPr="0013674F">
        <w:rPr>
          <w:noProof/>
          <w:lang w:eastAsia="da-DK"/>
        </w:rPr>
        <mc:AlternateContent>
          <mc:Choice Requires="wps">
            <w:drawing>
              <wp:anchor distT="45720" distB="45720" distL="114300" distR="114300" simplePos="0" relativeHeight="251660288" behindDoc="0" locked="0" layoutInCell="1" allowOverlap="1" wp14:anchorId="03378319" wp14:editId="03AD1540">
                <wp:simplePos x="0" y="0"/>
                <wp:positionH relativeFrom="margin">
                  <wp:posOffset>-83489</wp:posOffset>
                </wp:positionH>
                <wp:positionV relativeFrom="paragraph">
                  <wp:posOffset>377687</wp:posOffset>
                </wp:positionV>
                <wp:extent cx="3324860" cy="7704814"/>
                <wp:effectExtent l="0" t="0" r="0" b="0"/>
                <wp:wrapNone/>
                <wp:docPr id="217"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4860" cy="7704814"/>
                        </a:xfrm>
                        <a:prstGeom prst="rect">
                          <a:avLst/>
                        </a:prstGeom>
                        <a:noFill/>
                        <a:ln w="9525">
                          <a:noFill/>
                          <a:miter lim="800000"/>
                          <a:headEnd/>
                          <a:tailEnd/>
                        </a:ln>
                      </wps:spPr>
                      <wps:txbx>
                        <w:txbxContent>
                          <w:p w14:paraId="4360A124" w14:textId="77777777" w:rsidR="0013674F" w:rsidRDefault="0013674F" w:rsidP="0013674F">
                            <w:pPr>
                              <w:rPr>
                                <w:rFonts w:ascii="Arial" w:hAnsi="Arial" w:cs="Arial"/>
                                <w:sz w:val="18"/>
                                <w:szCs w:val="18"/>
                              </w:rPr>
                            </w:pPr>
                            <w:r w:rsidRPr="0013674F">
                              <w:rPr>
                                <w:rFonts w:ascii="Arial" w:hAnsi="Arial" w:cs="Arial"/>
                                <w:sz w:val="18"/>
                                <w:szCs w:val="18"/>
                              </w:rPr>
                              <w:t xml:space="preserve">Du kan vælge at lade BOLIGadvokaten hjælpe dig med alle led i handlen, besigtigelse, vurdering, prisforhandling, finansiering, berigtigelse m.v. Hvis du kun har brug for hjælp fra BOLIGadvokaten i mere begrænset omfang kan </w:t>
                            </w:r>
                            <w:r>
                              <w:rPr>
                                <w:rFonts w:ascii="Arial" w:hAnsi="Arial" w:cs="Arial"/>
                                <w:sz w:val="18"/>
                                <w:szCs w:val="18"/>
                              </w:rPr>
                              <w:t>dette naturligvis også aftales.</w:t>
                            </w:r>
                          </w:p>
                          <w:p w14:paraId="6D12B1F3" w14:textId="77777777" w:rsidR="0013674F" w:rsidRDefault="0013674F" w:rsidP="0013674F">
                            <w:pPr>
                              <w:rPr>
                                <w:rFonts w:ascii="Arial" w:hAnsi="Arial" w:cs="Arial"/>
                                <w:sz w:val="18"/>
                                <w:szCs w:val="18"/>
                              </w:rPr>
                            </w:pPr>
                            <w:r w:rsidRPr="0013674F">
                              <w:rPr>
                                <w:rFonts w:ascii="Arial" w:hAnsi="Arial" w:cs="Arial"/>
                                <w:sz w:val="18"/>
                                <w:szCs w:val="18"/>
                              </w:rPr>
                              <w:t>I det følgende kan du læse mere om alt det, som medlemmerne fra Danske BOLIGadvokater kan hjælpe dig med, hvis</w:t>
                            </w:r>
                            <w:r>
                              <w:rPr>
                                <w:rFonts w:ascii="Arial" w:hAnsi="Arial" w:cs="Arial"/>
                                <w:sz w:val="18"/>
                                <w:szCs w:val="18"/>
                              </w:rPr>
                              <w:t xml:space="preserve"> du vil købe andelsbolig.</w:t>
                            </w:r>
                          </w:p>
                          <w:p w14:paraId="0141A93F" w14:textId="77777777" w:rsidR="0013674F" w:rsidRDefault="0013674F" w:rsidP="0013674F">
                            <w:pPr>
                              <w:rPr>
                                <w:rFonts w:ascii="Arial" w:hAnsi="Arial" w:cs="Arial"/>
                                <w:sz w:val="18"/>
                                <w:szCs w:val="18"/>
                              </w:rPr>
                            </w:pPr>
                            <w:r w:rsidRPr="0013674F">
                              <w:rPr>
                                <w:rFonts w:ascii="Arial" w:hAnsi="Arial" w:cs="Arial"/>
                                <w:sz w:val="18"/>
                                <w:szCs w:val="18"/>
                              </w:rPr>
                              <w:t>Begynd eventuelt med et gratis formøde - telefonisk eller personligt - så kan du ganske uforpligtende få et tilbud på, hvad BOL</w:t>
                            </w:r>
                            <w:r>
                              <w:rPr>
                                <w:rFonts w:ascii="Arial" w:hAnsi="Arial" w:cs="Arial"/>
                                <w:sz w:val="18"/>
                                <w:szCs w:val="18"/>
                              </w:rPr>
                              <w:t>IGadvokaten kan hjælpe dig med.</w:t>
                            </w:r>
                          </w:p>
                          <w:p w14:paraId="4F069400" w14:textId="77777777" w:rsidR="0013674F" w:rsidRPr="002A60BB" w:rsidRDefault="0013674F" w:rsidP="0013674F">
                            <w:pPr>
                              <w:rPr>
                                <w:rFonts w:ascii="Arial" w:hAnsi="Arial" w:cs="Arial"/>
                                <w:b/>
                                <w:sz w:val="18"/>
                                <w:szCs w:val="18"/>
                              </w:rPr>
                            </w:pPr>
                            <w:r w:rsidRPr="002A60BB">
                              <w:rPr>
                                <w:rFonts w:ascii="Arial" w:hAnsi="Arial" w:cs="Arial"/>
                                <w:b/>
                                <w:sz w:val="20"/>
                                <w:szCs w:val="20"/>
                              </w:rPr>
                              <w:t>Typer af andelsboliger</w:t>
                            </w:r>
                            <w:r w:rsidRPr="002A60BB">
                              <w:rPr>
                                <w:rFonts w:ascii="Arial" w:hAnsi="Arial" w:cs="Arial"/>
                                <w:b/>
                                <w:sz w:val="18"/>
                                <w:szCs w:val="18"/>
                              </w:rPr>
                              <w:br/>
                              <w:t>Overordnet findes der tre forskellige typer af andelsboliger:</w:t>
                            </w:r>
                          </w:p>
                          <w:p w14:paraId="4A68B418" w14:textId="77777777" w:rsidR="0013674F" w:rsidRPr="0013674F" w:rsidRDefault="0013674F" w:rsidP="0013674F">
                            <w:pPr>
                              <w:pStyle w:val="Listeafsnit"/>
                              <w:numPr>
                                <w:ilvl w:val="0"/>
                                <w:numId w:val="1"/>
                              </w:numPr>
                              <w:rPr>
                                <w:rFonts w:ascii="Arial" w:hAnsi="Arial" w:cs="Arial"/>
                                <w:sz w:val="18"/>
                                <w:szCs w:val="18"/>
                              </w:rPr>
                            </w:pPr>
                            <w:r w:rsidRPr="0013674F">
                              <w:rPr>
                                <w:rFonts w:ascii="Arial" w:hAnsi="Arial" w:cs="Arial"/>
                                <w:sz w:val="18"/>
                                <w:szCs w:val="18"/>
                              </w:rPr>
                              <w:t>Private andelsboliger, hvor andelsboligforeningen har købt en eksisterende ejendom, ofte en udlejnings</w:t>
                            </w:r>
                            <w:r w:rsidR="002A60BB">
                              <w:rPr>
                                <w:rFonts w:ascii="Arial" w:hAnsi="Arial" w:cs="Arial"/>
                                <w:sz w:val="18"/>
                                <w:szCs w:val="18"/>
                              </w:rPr>
                              <w:t xml:space="preserve">- </w:t>
                            </w:r>
                            <w:r w:rsidRPr="0013674F">
                              <w:rPr>
                                <w:rFonts w:ascii="Arial" w:hAnsi="Arial" w:cs="Arial"/>
                                <w:sz w:val="18"/>
                                <w:szCs w:val="18"/>
                              </w:rPr>
                              <w:t>ejendom</w:t>
                            </w:r>
                          </w:p>
                          <w:p w14:paraId="2DD1D7D5" w14:textId="77777777" w:rsidR="0013674F" w:rsidRPr="0013674F" w:rsidRDefault="0013674F" w:rsidP="0013674F">
                            <w:pPr>
                              <w:pStyle w:val="Listeafsnit"/>
                              <w:numPr>
                                <w:ilvl w:val="0"/>
                                <w:numId w:val="1"/>
                              </w:numPr>
                              <w:rPr>
                                <w:rFonts w:ascii="Arial" w:hAnsi="Arial" w:cs="Arial"/>
                                <w:sz w:val="18"/>
                                <w:szCs w:val="18"/>
                              </w:rPr>
                            </w:pPr>
                            <w:r w:rsidRPr="0013674F">
                              <w:rPr>
                                <w:rFonts w:ascii="Arial" w:hAnsi="Arial" w:cs="Arial"/>
                                <w:sz w:val="18"/>
                                <w:szCs w:val="18"/>
                              </w:rPr>
                              <w:t>Nybyggede private andelsboliger opført uden offentlig støtte</w:t>
                            </w:r>
                          </w:p>
                          <w:p w14:paraId="6651DB6C" w14:textId="77777777" w:rsidR="0013674F" w:rsidRPr="0013674F" w:rsidRDefault="0013674F" w:rsidP="0013674F">
                            <w:pPr>
                              <w:pStyle w:val="Listeafsnit"/>
                              <w:numPr>
                                <w:ilvl w:val="0"/>
                                <w:numId w:val="1"/>
                              </w:numPr>
                              <w:rPr>
                                <w:rFonts w:ascii="Arial" w:hAnsi="Arial" w:cs="Arial"/>
                                <w:sz w:val="18"/>
                                <w:szCs w:val="18"/>
                              </w:rPr>
                            </w:pPr>
                            <w:r w:rsidRPr="0013674F">
                              <w:rPr>
                                <w:rFonts w:ascii="Arial" w:hAnsi="Arial" w:cs="Arial"/>
                                <w:sz w:val="18"/>
                                <w:szCs w:val="18"/>
                              </w:rPr>
                              <w:t>Støttede private andelsboliger. Det vil sige andels</w:t>
                            </w:r>
                            <w:r w:rsidR="002A60BB">
                              <w:rPr>
                                <w:rFonts w:ascii="Arial" w:hAnsi="Arial" w:cs="Arial"/>
                                <w:sz w:val="18"/>
                                <w:szCs w:val="18"/>
                              </w:rPr>
                              <w:t xml:space="preserve">- </w:t>
                            </w:r>
                            <w:r w:rsidRPr="0013674F">
                              <w:rPr>
                                <w:rFonts w:ascii="Arial" w:hAnsi="Arial" w:cs="Arial"/>
                                <w:sz w:val="18"/>
                                <w:szCs w:val="18"/>
                              </w:rPr>
                              <w:t>boliger opført med offentlige tilskud mellem 1980 og 2004 eller nybyggede private andelsboliger, som er opført med en kommunal garanti.</w:t>
                            </w:r>
                          </w:p>
                          <w:p w14:paraId="6D5B9E4A" w14:textId="77777777" w:rsidR="00A45ABE" w:rsidRDefault="00824075" w:rsidP="0013674F">
                            <w:pPr>
                              <w:rPr>
                                <w:rFonts w:ascii="Arial" w:hAnsi="Arial" w:cs="Arial"/>
                                <w:sz w:val="18"/>
                                <w:szCs w:val="18"/>
                              </w:rPr>
                            </w:pPr>
                            <w:r w:rsidRPr="00824075">
                              <w:rPr>
                                <w:rFonts w:ascii="Arial" w:hAnsi="Arial" w:cs="Arial"/>
                                <w:b/>
                                <w:sz w:val="20"/>
                                <w:szCs w:val="20"/>
                              </w:rPr>
                              <w:t>Privatøkonomi</w:t>
                            </w:r>
                            <w:r>
                              <w:rPr>
                                <w:rFonts w:ascii="Arial" w:hAnsi="Arial" w:cs="Arial"/>
                                <w:sz w:val="18"/>
                                <w:szCs w:val="18"/>
                              </w:rPr>
                              <w:br/>
                            </w:r>
                            <w:r w:rsidR="0013674F" w:rsidRPr="0013674F">
                              <w:rPr>
                                <w:rFonts w:ascii="Arial" w:hAnsi="Arial" w:cs="Arial"/>
                                <w:sz w:val="18"/>
                                <w:szCs w:val="18"/>
                              </w:rPr>
                              <w:t>BOLIGadvokaten vejleder og rådgiver om dine økonomiske muligheder for at erhverve den pågældende andelsbolig i forhold til den aftalte overdragelsessum, den fastsatte boligafgift og øvrige omkostninger.</w:t>
                            </w:r>
                          </w:p>
                          <w:p w14:paraId="6ED477D6" w14:textId="77777777" w:rsidR="00A45ABE" w:rsidRDefault="0013674F" w:rsidP="0013674F">
                            <w:pPr>
                              <w:rPr>
                                <w:rFonts w:ascii="Arial" w:hAnsi="Arial" w:cs="Arial"/>
                                <w:sz w:val="18"/>
                                <w:szCs w:val="18"/>
                              </w:rPr>
                            </w:pPr>
                            <w:r w:rsidRPr="0013674F">
                              <w:rPr>
                                <w:rFonts w:ascii="Arial" w:hAnsi="Arial" w:cs="Arial"/>
                                <w:sz w:val="18"/>
                                <w:szCs w:val="18"/>
                              </w:rPr>
                              <w:t>Almindeligvis hæfter du som andelshaver kun via dit indskud for foreningens forpligtigelser. Men der kan findes undtagelser, som er noteret i foreningens vedtægter. Derfor er det vigtigt at sætte sig ind i vedtægterne og regnskabet.</w:t>
                            </w:r>
                          </w:p>
                          <w:p w14:paraId="68064FCA" w14:textId="77777777" w:rsidR="00A45ABE" w:rsidRDefault="0013674F" w:rsidP="0013674F">
                            <w:pPr>
                              <w:rPr>
                                <w:rFonts w:ascii="Arial" w:hAnsi="Arial" w:cs="Arial"/>
                                <w:sz w:val="18"/>
                                <w:szCs w:val="18"/>
                              </w:rPr>
                            </w:pPr>
                            <w:r w:rsidRPr="0013674F">
                              <w:rPr>
                                <w:rFonts w:ascii="Arial" w:hAnsi="Arial" w:cs="Arial"/>
                                <w:sz w:val="18"/>
                                <w:szCs w:val="18"/>
                              </w:rPr>
                              <w:t>BOLIGadvokaten sikrer bl.a. at alle ekspeditioner i handlen afstemmes med de relevante pengeinstitutter og foreningen/administrator m.v. således, at handlen forløber så enkelt og omkostningsbesparende som muligt.</w:t>
                            </w:r>
                          </w:p>
                          <w:p w14:paraId="552FECBF" w14:textId="77777777" w:rsidR="00CE13E7" w:rsidRDefault="00A45ABE" w:rsidP="0013674F">
                            <w:pPr>
                              <w:rPr>
                                <w:rFonts w:ascii="Arial" w:hAnsi="Arial" w:cs="Arial"/>
                                <w:sz w:val="18"/>
                                <w:szCs w:val="18"/>
                              </w:rPr>
                            </w:pPr>
                            <w:r w:rsidRPr="00A45ABE">
                              <w:rPr>
                                <w:rFonts w:ascii="Arial" w:hAnsi="Arial" w:cs="Arial"/>
                                <w:b/>
                                <w:sz w:val="20"/>
                                <w:szCs w:val="20"/>
                              </w:rPr>
                              <w:t>Lovlig og rimelig pris</w:t>
                            </w:r>
                            <w:r>
                              <w:rPr>
                                <w:rFonts w:ascii="Arial" w:hAnsi="Arial" w:cs="Arial"/>
                                <w:sz w:val="18"/>
                                <w:szCs w:val="18"/>
                              </w:rPr>
                              <w:br/>
                            </w:r>
                            <w:r w:rsidR="0013674F" w:rsidRPr="0013674F">
                              <w:rPr>
                                <w:rFonts w:ascii="Arial" w:hAnsi="Arial" w:cs="Arial"/>
                                <w:sz w:val="18"/>
                                <w:szCs w:val="18"/>
                              </w:rPr>
                              <w:t>Prisen på en andelsbolig afhænger af flere forskellige faktorer, herunder først og fremmest det vurderingsprincip, som den pågæl</w:t>
                            </w:r>
                            <w:r w:rsidR="00CE13E7">
                              <w:rPr>
                                <w:rFonts w:ascii="Arial" w:hAnsi="Arial" w:cs="Arial"/>
                                <w:sz w:val="18"/>
                                <w:szCs w:val="18"/>
                              </w:rPr>
                              <w:t>dende andelsforening har valgt.</w:t>
                            </w:r>
                          </w:p>
                          <w:p w14:paraId="2A9A3899" w14:textId="77777777" w:rsidR="00CE13E7" w:rsidRPr="00CE13E7" w:rsidRDefault="0013674F" w:rsidP="0013674F">
                            <w:pPr>
                              <w:rPr>
                                <w:rFonts w:ascii="Arial" w:hAnsi="Arial" w:cs="Arial"/>
                                <w:b/>
                                <w:sz w:val="18"/>
                                <w:szCs w:val="18"/>
                              </w:rPr>
                            </w:pPr>
                            <w:r w:rsidRPr="00CE13E7">
                              <w:rPr>
                                <w:rFonts w:ascii="Arial" w:hAnsi="Arial" w:cs="Arial"/>
                                <w:b/>
                                <w:sz w:val="18"/>
                                <w:szCs w:val="18"/>
                              </w:rPr>
                              <w:t>Der findes tre</w:t>
                            </w:r>
                            <w:r w:rsidR="00CE13E7" w:rsidRPr="00CE13E7">
                              <w:rPr>
                                <w:rFonts w:ascii="Arial" w:hAnsi="Arial" w:cs="Arial"/>
                                <w:b/>
                                <w:sz w:val="18"/>
                                <w:szCs w:val="18"/>
                              </w:rPr>
                              <w:t xml:space="preserve"> forskellige vurderingsmetoder:</w:t>
                            </w:r>
                          </w:p>
                          <w:p w14:paraId="797A1DEB" w14:textId="77777777" w:rsidR="00CE13E7" w:rsidRPr="00CE13E7" w:rsidRDefault="0013674F" w:rsidP="00CE13E7">
                            <w:pPr>
                              <w:pStyle w:val="Listeafsnit"/>
                              <w:numPr>
                                <w:ilvl w:val="0"/>
                                <w:numId w:val="2"/>
                              </w:numPr>
                              <w:rPr>
                                <w:rFonts w:ascii="Arial" w:hAnsi="Arial" w:cs="Arial"/>
                                <w:sz w:val="18"/>
                                <w:szCs w:val="18"/>
                              </w:rPr>
                            </w:pPr>
                            <w:r w:rsidRPr="00CE13E7">
                              <w:rPr>
                                <w:rFonts w:ascii="Arial" w:hAnsi="Arial" w:cs="Arial"/>
                                <w:sz w:val="18"/>
                                <w:szCs w:val="18"/>
                              </w:rPr>
                              <w:t>Anskaffelsesprisen på ejendommen</w:t>
                            </w:r>
                          </w:p>
                          <w:p w14:paraId="5CDAC67E" w14:textId="77777777" w:rsidR="00CE13E7" w:rsidRPr="00CE13E7" w:rsidRDefault="0013674F" w:rsidP="00CE13E7">
                            <w:pPr>
                              <w:pStyle w:val="Listeafsnit"/>
                              <w:numPr>
                                <w:ilvl w:val="0"/>
                                <w:numId w:val="2"/>
                              </w:numPr>
                              <w:rPr>
                                <w:rFonts w:ascii="Arial" w:hAnsi="Arial" w:cs="Arial"/>
                                <w:sz w:val="18"/>
                                <w:szCs w:val="18"/>
                              </w:rPr>
                            </w:pPr>
                            <w:r w:rsidRPr="00CE13E7">
                              <w:rPr>
                                <w:rFonts w:ascii="Arial" w:hAnsi="Arial" w:cs="Arial"/>
                                <w:sz w:val="18"/>
                                <w:szCs w:val="18"/>
                              </w:rPr>
                              <w:t xml:space="preserve">Valuarvurderingen, dvs. den kontante handelsværdi som udlejningsejendom </w:t>
                            </w:r>
                          </w:p>
                          <w:p w14:paraId="4FFDAF02" w14:textId="77777777" w:rsidR="0013674F" w:rsidRPr="00CE13E7" w:rsidRDefault="0013674F" w:rsidP="00CE13E7">
                            <w:pPr>
                              <w:pStyle w:val="Listeafsnit"/>
                              <w:numPr>
                                <w:ilvl w:val="0"/>
                                <w:numId w:val="2"/>
                              </w:numPr>
                              <w:rPr>
                                <w:rFonts w:ascii="Arial" w:hAnsi="Arial" w:cs="Arial"/>
                                <w:sz w:val="18"/>
                                <w:szCs w:val="18"/>
                              </w:rPr>
                            </w:pPr>
                            <w:r w:rsidRPr="00CE13E7">
                              <w:rPr>
                                <w:rFonts w:ascii="Arial" w:hAnsi="Arial" w:cs="Arial"/>
                                <w:sz w:val="18"/>
                                <w:szCs w:val="18"/>
                              </w:rPr>
                              <w:t>Den offentlige ejendomsværdi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378319" id="_x0000_s1027" type="#_x0000_t202" style="position:absolute;margin-left:-6.55pt;margin-top:29.75pt;width:261.8pt;height:606.7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" filled="f" stroked="f">
                <v:textbox>
                  <w:txbxContent>
                    <w:p w14:paraId="4360A124" w14:textId="77777777" w:rsidR="0013674F" w:rsidRDefault="0013674F" w:rsidP="0013674F">
                      <w:pPr>
                        <w:rPr>
                          <w:rFonts w:ascii="Arial" w:hAnsi="Arial" w:cs="Arial"/>
                          <w:sz w:val="18"/>
                          <w:szCs w:val="18"/>
                        </w:rPr>
                      </w:pPr>
                      <w:r w:rsidRPr="0013674F">
                        <w:rPr>
                          <w:rFonts w:ascii="Arial" w:hAnsi="Arial" w:cs="Arial"/>
                          <w:sz w:val="18"/>
                          <w:szCs w:val="18"/>
                        </w:rPr>
                        <w:t xml:space="preserve">Du kan vælge at lade </w:t>
                      </w:r>
                      <w:proofErr w:type="spellStart"/>
                      <w:r w:rsidRPr="0013674F">
                        <w:rPr>
                          <w:rFonts w:ascii="Arial" w:hAnsi="Arial" w:cs="Arial"/>
                          <w:sz w:val="18"/>
                          <w:szCs w:val="18"/>
                        </w:rPr>
                        <w:t>BOLIGadvokaten</w:t>
                      </w:r>
                      <w:proofErr w:type="spellEnd"/>
                      <w:r w:rsidRPr="0013674F">
                        <w:rPr>
                          <w:rFonts w:ascii="Arial" w:hAnsi="Arial" w:cs="Arial"/>
                          <w:sz w:val="18"/>
                          <w:szCs w:val="18"/>
                        </w:rPr>
                        <w:t xml:space="preserve"> hjælpe dig med alle led i handlen, besigtigelse, vurdering, prisforhandling, finansiering, berigtigelse m.v. Hvis du kun har brug for hjælp fra </w:t>
                      </w:r>
                      <w:proofErr w:type="spellStart"/>
                      <w:r w:rsidRPr="0013674F">
                        <w:rPr>
                          <w:rFonts w:ascii="Arial" w:hAnsi="Arial" w:cs="Arial"/>
                          <w:sz w:val="18"/>
                          <w:szCs w:val="18"/>
                        </w:rPr>
                        <w:t>BOLIGadvokaten</w:t>
                      </w:r>
                      <w:proofErr w:type="spellEnd"/>
                      <w:r w:rsidRPr="0013674F">
                        <w:rPr>
                          <w:rFonts w:ascii="Arial" w:hAnsi="Arial" w:cs="Arial"/>
                          <w:sz w:val="18"/>
                          <w:szCs w:val="18"/>
                        </w:rPr>
                        <w:t xml:space="preserve"> i mere begrænset omfang kan </w:t>
                      </w:r>
                      <w:r>
                        <w:rPr>
                          <w:rFonts w:ascii="Arial" w:hAnsi="Arial" w:cs="Arial"/>
                          <w:sz w:val="18"/>
                          <w:szCs w:val="18"/>
                        </w:rPr>
                        <w:t>dette naturligvis også aftales.</w:t>
                      </w:r>
                    </w:p>
                    <w:p w14:paraId="6D12B1F3" w14:textId="77777777" w:rsidR="0013674F" w:rsidRDefault="0013674F" w:rsidP="0013674F">
                      <w:pPr>
                        <w:rPr>
                          <w:rFonts w:ascii="Arial" w:hAnsi="Arial" w:cs="Arial"/>
                          <w:sz w:val="18"/>
                          <w:szCs w:val="18"/>
                        </w:rPr>
                      </w:pPr>
                      <w:r w:rsidRPr="0013674F">
                        <w:rPr>
                          <w:rFonts w:ascii="Arial" w:hAnsi="Arial" w:cs="Arial"/>
                          <w:sz w:val="18"/>
                          <w:szCs w:val="18"/>
                        </w:rPr>
                        <w:t>I det følgende kan du læse mere om alt det, som medlemmerne fra Danske BOLIGadvokater kan hjælpe dig med, hvis</w:t>
                      </w:r>
                      <w:r>
                        <w:rPr>
                          <w:rFonts w:ascii="Arial" w:hAnsi="Arial" w:cs="Arial"/>
                          <w:sz w:val="18"/>
                          <w:szCs w:val="18"/>
                        </w:rPr>
                        <w:t xml:space="preserve"> du vil købe andelsbolig.</w:t>
                      </w:r>
                    </w:p>
                    <w:p w14:paraId="0141A93F" w14:textId="77777777" w:rsidR="0013674F" w:rsidRDefault="0013674F" w:rsidP="0013674F">
                      <w:pPr>
                        <w:rPr>
                          <w:rFonts w:ascii="Arial" w:hAnsi="Arial" w:cs="Arial"/>
                          <w:sz w:val="18"/>
                          <w:szCs w:val="18"/>
                        </w:rPr>
                      </w:pPr>
                      <w:r w:rsidRPr="0013674F">
                        <w:rPr>
                          <w:rFonts w:ascii="Arial" w:hAnsi="Arial" w:cs="Arial"/>
                          <w:sz w:val="18"/>
                          <w:szCs w:val="18"/>
                        </w:rPr>
                        <w:t xml:space="preserve">Begynd eventuelt med et gratis formøde - telefonisk eller personligt - så kan du ganske uforpligtende få et tilbud på, hvad </w:t>
                      </w:r>
                      <w:proofErr w:type="spellStart"/>
                      <w:r w:rsidRPr="0013674F">
                        <w:rPr>
                          <w:rFonts w:ascii="Arial" w:hAnsi="Arial" w:cs="Arial"/>
                          <w:sz w:val="18"/>
                          <w:szCs w:val="18"/>
                        </w:rPr>
                        <w:t>BOL</w:t>
                      </w:r>
                      <w:r>
                        <w:rPr>
                          <w:rFonts w:ascii="Arial" w:hAnsi="Arial" w:cs="Arial"/>
                          <w:sz w:val="18"/>
                          <w:szCs w:val="18"/>
                        </w:rPr>
                        <w:t>IGadvokaten</w:t>
                      </w:r>
                      <w:proofErr w:type="spellEnd"/>
                      <w:r>
                        <w:rPr>
                          <w:rFonts w:ascii="Arial" w:hAnsi="Arial" w:cs="Arial"/>
                          <w:sz w:val="18"/>
                          <w:szCs w:val="18"/>
                        </w:rPr>
                        <w:t xml:space="preserve"> kan hjælpe dig med.</w:t>
                      </w:r>
                    </w:p>
                    <w:p w14:paraId="4F069400" w14:textId="77777777" w:rsidR="0013674F" w:rsidRPr="002A60BB" w:rsidRDefault="0013674F" w:rsidP="0013674F">
                      <w:pPr>
                        <w:rPr>
                          <w:rFonts w:ascii="Arial" w:hAnsi="Arial" w:cs="Arial"/>
                          <w:b/>
                          <w:sz w:val="18"/>
                          <w:szCs w:val="18"/>
                        </w:rPr>
                      </w:pPr>
                      <w:r w:rsidRPr="002A60BB">
                        <w:rPr>
                          <w:rFonts w:ascii="Arial" w:hAnsi="Arial" w:cs="Arial"/>
                          <w:b/>
                          <w:sz w:val="20"/>
                          <w:szCs w:val="20"/>
                        </w:rPr>
                        <w:t>Typer af andelsboliger</w:t>
                      </w:r>
                      <w:r w:rsidRPr="002A60BB">
                        <w:rPr>
                          <w:rFonts w:ascii="Arial" w:hAnsi="Arial" w:cs="Arial"/>
                          <w:b/>
                          <w:sz w:val="18"/>
                          <w:szCs w:val="18"/>
                        </w:rPr>
                        <w:br/>
                        <w:t>Overordnet findes der tre forskellige typer af andelsboliger:</w:t>
                      </w:r>
                    </w:p>
                    <w:p w14:paraId="4A68B418" w14:textId="77777777" w:rsidR="0013674F" w:rsidRPr="0013674F" w:rsidRDefault="0013674F" w:rsidP="0013674F">
                      <w:pPr>
                        <w:pStyle w:val="Listeafsnit"/>
                        <w:numPr>
                          <w:ilvl w:val="0"/>
                          <w:numId w:val="1"/>
                        </w:numPr>
                        <w:rPr>
                          <w:rFonts w:ascii="Arial" w:hAnsi="Arial" w:cs="Arial"/>
                          <w:sz w:val="18"/>
                          <w:szCs w:val="18"/>
                        </w:rPr>
                      </w:pPr>
                      <w:r w:rsidRPr="0013674F">
                        <w:rPr>
                          <w:rFonts w:ascii="Arial" w:hAnsi="Arial" w:cs="Arial"/>
                          <w:sz w:val="18"/>
                          <w:szCs w:val="18"/>
                        </w:rPr>
                        <w:t>Private andelsboliger, hvor andelsboligforeningen har købt en eksisterende ejendom, ofte en udlejnings</w:t>
                      </w:r>
                      <w:r w:rsidR="002A60BB">
                        <w:rPr>
                          <w:rFonts w:ascii="Arial" w:hAnsi="Arial" w:cs="Arial"/>
                          <w:sz w:val="18"/>
                          <w:szCs w:val="18"/>
                        </w:rPr>
                        <w:t xml:space="preserve">- </w:t>
                      </w:r>
                      <w:r w:rsidRPr="0013674F">
                        <w:rPr>
                          <w:rFonts w:ascii="Arial" w:hAnsi="Arial" w:cs="Arial"/>
                          <w:sz w:val="18"/>
                          <w:szCs w:val="18"/>
                        </w:rPr>
                        <w:t>ejendom</w:t>
                      </w:r>
                    </w:p>
                    <w:p w14:paraId="2DD1D7D5" w14:textId="77777777" w:rsidR="0013674F" w:rsidRPr="0013674F" w:rsidRDefault="0013674F" w:rsidP="0013674F">
                      <w:pPr>
                        <w:pStyle w:val="Listeafsnit"/>
                        <w:numPr>
                          <w:ilvl w:val="0"/>
                          <w:numId w:val="1"/>
                        </w:numPr>
                        <w:rPr>
                          <w:rFonts w:ascii="Arial" w:hAnsi="Arial" w:cs="Arial"/>
                          <w:sz w:val="18"/>
                          <w:szCs w:val="18"/>
                        </w:rPr>
                      </w:pPr>
                      <w:r w:rsidRPr="0013674F">
                        <w:rPr>
                          <w:rFonts w:ascii="Arial" w:hAnsi="Arial" w:cs="Arial"/>
                          <w:sz w:val="18"/>
                          <w:szCs w:val="18"/>
                        </w:rPr>
                        <w:t>Nybyggede private andelsboliger opført uden offentlig støtte</w:t>
                      </w:r>
                    </w:p>
                    <w:p w14:paraId="6651DB6C" w14:textId="77777777" w:rsidR="0013674F" w:rsidRPr="0013674F" w:rsidRDefault="0013674F" w:rsidP="0013674F">
                      <w:pPr>
                        <w:pStyle w:val="Listeafsnit"/>
                        <w:numPr>
                          <w:ilvl w:val="0"/>
                          <w:numId w:val="1"/>
                        </w:numPr>
                        <w:rPr>
                          <w:rFonts w:ascii="Arial" w:hAnsi="Arial" w:cs="Arial"/>
                          <w:sz w:val="18"/>
                          <w:szCs w:val="18"/>
                        </w:rPr>
                      </w:pPr>
                      <w:r w:rsidRPr="0013674F">
                        <w:rPr>
                          <w:rFonts w:ascii="Arial" w:hAnsi="Arial" w:cs="Arial"/>
                          <w:sz w:val="18"/>
                          <w:szCs w:val="18"/>
                        </w:rPr>
                        <w:t>Støttede private andelsboliger. Det vil sige andels</w:t>
                      </w:r>
                      <w:r w:rsidR="002A60BB">
                        <w:rPr>
                          <w:rFonts w:ascii="Arial" w:hAnsi="Arial" w:cs="Arial"/>
                          <w:sz w:val="18"/>
                          <w:szCs w:val="18"/>
                        </w:rPr>
                        <w:t xml:space="preserve">- </w:t>
                      </w:r>
                      <w:r w:rsidRPr="0013674F">
                        <w:rPr>
                          <w:rFonts w:ascii="Arial" w:hAnsi="Arial" w:cs="Arial"/>
                          <w:sz w:val="18"/>
                          <w:szCs w:val="18"/>
                        </w:rPr>
                        <w:t>boliger opført med offentlige tilskud mellem 1980 og 2004 eller nybyggede private andelsboliger, som er opført med en kommunal garanti.</w:t>
                      </w:r>
                    </w:p>
                    <w:p w14:paraId="6D5B9E4A" w14:textId="77777777" w:rsidR="00A45ABE" w:rsidRDefault="00824075" w:rsidP="0013674F">
                      <w:pPr>
                        <w:rPr>
                          <w:rFonts w:ascii="Arial" w:hAnsi="Arial" w:cs="Arial"/>
                          <w:sz w:val="18"/>
                          <w:szCs w:val="18"/>
                        </w:rPr>
                      </w:pPr>
                      <w:r w:rsidRPr="00824075">
                        <w:rPr>
                          <w:rFonts w:ascii="Arial" w:hAnsi="Arial" w:cs="Arial"/>
                          <w:b/>
                          <w:sz w:val="20"/>
                          <w:szCs w:val="20"/>
                        </w:rPr>
                        <w:t>Privatøkonomi</w:t>
                      </w:r>
                      <w:r>
                        <w:rPr>
                          <w:rFonts w:ascii="Arial" w:hAnsi="Arial" w:cs="Arial"/>
                          <w:sz w:val="18"/>
                          <w:szCs w:val="18"/>
                        </w:rPr>
                        <w:br/>
                      </w:r>
                      <w:proofErr w:type="spellStart"/>
                      <w:r w:rsidR="0013674F" w:rsidRPr="0013674F">
                        <w:rPr>
                          <w:rFonts w:ascii="Arial" w:hAnsi="Arial" w:cs="Arial"/>
                          <w:sz w:val="18"/>
                          <w:szCs w:val="18"/>
                        </w:rPr>
                        <w:t>BOLIGadvokaten</w:t>
                      </w:r>
                      <w:proofErr w:type="spellEnd"/>
                      <w:r w:rsidR="0013674F" w:rsidRPr="0013674F">
                        <w:rPr>
                          <w:rFonts w:ascii="Arial" w:hAnsi="Arial" w:cs="Arial"/>
                          <w:sz w:val="18"/>
                          <w:szCs w:val="18"/>
                        </w:rPr>
                        <w:t xml:space="preserve"> vejleder og rådgiver om dine økonomiske muligheder for at erhverve den pågældende andelsbolig i forhold til den aftalte overdragelsessum, den fastsatte boligafgift og øvrige omkostninger.</w:t>
                      </w:r>
                    </w:p>
                    <w:p w14:paraId="6ED477D6" w14:textId="77777777" w:rsidR="00A45ABE" w:rsidRDefault="0013674F" w:rsidP="0013674F">
                      <w:pPr>
                        <w:rPr>
                          <w:rFonts w:ascii="Arial" w:hAnsi="Arial" w:cs="Arial"/>
                          <w:sz w:val="18"/>
                          <w:szCs w:val="18"/>
                        </w:rPr>
                      </w:pPr>
                      <w:r w:rsidRPr="0013674F">
                        <w:rPr>
                          <w:rFonts w:ascii="Arial" w:hAnsi="Arial" w:cs="Arial"/>
                          <w:sz w:val="18"/>
                          <w:szCs w:val="18"/>
                        </w:rPr>
                        <w:t>Almindeligvis hæfter du som andelshaver kun via dit indskud for foreningens forpligtigelser. Men der kan findes undtagelser, som er noteret i foreningens vedtægter. Derfor er det vigtigt at sætte sig ind i vedtægterne og regnskabet.</w:t>
                      </w:r>
                    </w:p>
                    <w:p w14:paraId="68064FCA" w14:textId="77777777" w:rsidR="00A45ABE" w:rsidRDefault="0013674F" w:rsidP="0013674F">
                      <w:pPr>
                        <w:rPr>
                          <w:rFonts w:ascii="Arial" w:hAnsi="Arial" w:cs="Arial"/>
                          <w:sz w:val="18"/>
                          <w:szCs w:val="18"/>
                        </w:rPr>
                      </w:pPr>
                      <w:proofErr w:type="spellStart"/>
                      <w:r w:rsidRPr="0013674F">
                        <w:rPr>
                          <w:rFonts w:ascii="Arial" w:hAnsi="Arial" w:cs="Arial"/>
                          <w:sz w:val="18"/>
                          <w:szCs w:val="18"/>
                        </w:rPr>
                        <w:t>BOLIGadvokaten</w:t>
                      </w:r>
                      <w:proofErr w:type="spellEnd"/>
                      <w:r w:rsidRPr="0013674F">
                        <w:rPr>
                          <w:rFonts w:ascii="Arial" w:hAnsi="Arial" w:cs="Arial"/>
                          <w:sz w:val="18"/>
                          <w:szCs w:val="18"/>
                        </w:rPr>
                        <w:t xml:space="preserve"> sikrer bl.a. at alle ekspeditioner i handlen afstemmes med de relevante pengeinstitutter og foreningen/administrator m.v. således, at handlen forløber så enkelt og omkostningsbesparende som muligt.</w:t>
                      </w:r>
                    </w:p>
                    <w:p w14:paraId="552FECBF" w14:textId="77777777" w:rsidR="00CE13E7" w:rsidRDefault="00A45ABE" w:rsidP="0013674F">
                      <w:pPr>
                        <w:rPr>
                          <w:rFonts w:ascii="Arial" w:hAnsi="Arial" w:cs="Arial"/>
                          <w:sz w:val="18"/>
                          <w:szCs w:val="18"/>
                        </w:rPr>
                      </w:pPr>
                      <w:r w:rsidRPr="00A45ABE">
                        <w:rPr>
                          <w:rFonts w:ascii="Arial" w:hAnsi="Arial" w:cs="Arial"/>
                          <w:b/>
                          <w:sz w:val="20"/>
                          <w:szCs w:val="20"/>
                        </w:rPr>
                        <w:t>Lovlig og rimelig pris</w:t>
                      </w:r>
                      <w:r>
                        <w:rPr>
                          <w:rFonts w:ascii="Arial" w:hAnsi="Arial" w:cs="Arial"/>
                          <w:sz w:val="18"/>
                          <w:szCs w:val="18"/>
                        </w:rPr>
                        <w:br/>
                      </w:r>
                      <w:r w:rsidR="0013674F" w:rsidRPr="0013674F">
                        <w:rPr>
                          <w:rFonts w:ascii="Arial" w:hAnsi="Arial" w:cs="Arial"/>
                          <w:sz w:val="18"/>
                          <w:szCs w:val="18"/>
                        </w:rPr>
                        <w:t>Prisen på en andelsbolig afhænger af flere forskellige faktorer, herunder først og fremmest det vurderingsprincip, som den pågæl</w:t>
                      </w:r>
                      <w:r w:rsidR="00CE13E7">
                        <w:rPr>
                          <w:rFonts w:ascii="Arial" w:hAnsi="Arial" w:cs="Arial"/>
                          <w:sz w:val="18"/>
                          <w:szCs w:val="18"/>
                        </w:rPr>
                        <w:t>dende andelsforening har valgt.</w:t>
                      </w:r>
                    </w:p>
                    <w:p w14:paraId="2A9A3899" w14:textId="77777777" w:rsidR="00CE13E7" w:rsidRPr="00CE13E7" w:rsidRDefault="0013674F" w:rsidP="0013674F">
                      <w:pPr>
                        <w:rPr>
                          <w:rFonts w:ascii="Arial" w:hAnsi="Arial" w:cs="Arial"/>
                          <w:b/>
                          <w:sz w:val="18"/>
                          <w:szCs w:val="18"/>
                        </w:rPr>
                      </w:pPr>
                      <w:r w:rsidRPr="00CE13E7">
                        <w:rPr>
                          <w:rFonts w:ascii="Arial" w:hAnsi="Arial" w:cs="Arial"/>
                          <w:b/>
                          <w:sz w:val="18"/>
                          <w:szCs w:val="18"/>
                        </w:rPr>
                        <w:t>Der findes tre</w:t>
                      </w:r>
                      <w:r w:rsidR="00CE13E7" w:rsidRPr="00CE13E7">
                        <w:rPr>
                          <w:rFonts w:ascii="Arial" w:hAnsi="Arial" w:cs="Arial"/>
                          <w:b/>
                          <w:sz w:val="18"/>
                          <w:szCs w:val="18"/>
                        </w:rPr>
                        <w:t xml:space="preserve"> forskellige vurderingsmetoder:</w:t>
                      </w:r>
                    </w:p>
                    <w:p w14:paraId="797A1DEB" w14:textId="77777777" w:rsidR="00CE13E7" w:rsidRPr="00CE13E7" w:rsidRDefault="0013674F" w:rsidP="00CE13E7">
                      <w:pPr>
                        <w:pStyle w:val="Listeafsnit"/>
                        <w:numPr>
                          <w:ilvl w:val="0"/>
                          <w:numId w:val="2"/>
                        </w:numPr>
                        <w:rPr>
                          <w:rFonts w:ascii="Arial" w:hAnsi="Arial" w:cs="Arial"/>
                          <w:sz w:val="18"/>
                          <w:szCs w:val="18"/>
                        </w:rPr>
                      </w:pPr>
                      <w:r w:rsidRPr="00CE13E7">
                        <w:rPr>
                          <w:rFonts w:ascii="Arial" w:hAnsi="Arial" w:cs="Arial"/>
                          <w:sz w:val="18"/>
                          <w:szCs w:val="18"/>
                        </w:rPr>
                        <w:t>Anskaffelsesprisen på ejendommen</w:t>
                      </w:r>
                    </w:p>
                    <w:p w14:paraId="5CDAC67E" w14:textId="77777777" w:rsidR="00CE13E7" w:rsidRPr="00CE13E7" w:rsidRDefault="0013674F" w:rsidP="00CE13E7">
                      <w:pPr>
                        <w:pStyle w:val="Listeafsnit"/>
                        <w:numPr>
                          <w:ilvl w:val="0"/>
                          <w:numId w:val="2"/>
                        </w:numPr>
                        <w:rPr>
                          <w:rFonts w:ascii="Arial" w:hAnsi="Arial" w:cs="Arial"/>
                          <w:sz w:val="18"/>
                          <w:szCs w:val="18"/>
                        </w:rPr>
                      </w:pPr>
                      <w:r w:rsidRPr="00CE13E7">
                        <w:rPr>
                          <w:rFonts w:ascii="Arial" w:hAnsi="Arial" w:cs="Arial"/>
                          <w:sz w:val="18"/>
                          <w:szCs w:val="18"/>
                        </w:rPr>
                        <w:t xml:space="preserve">Valuarvurderingen, dvs. den kontante handelsværdi som udlejningsejendom </w:t>
                      </w:r>
                    </w:p>
                    <w:p w14:paraId="4FFDAF02" w14:textId="77777777" w:rsidR="0013674F" w:rsidRPr="00CE13E7" w:rsidRDefault="0013674F" w:rsidP="00CE13E7">
                      <w:pPr>
                        <w:pStyle w:val="Listeafsnit"/>
                        <w:numPr>
                          <w:ilvl w:val="0"/>
                          <w:numId w:val="2"/>
                        </w:numPr>
                        <w:rPr>
                          <w:rFonts w:ascii="Arial" w:hAnsi="Arial" w:cs="Arial"/>
                          <w:sz w:val="18"/>
                          <w:szCs w:val="18"/>
                        </w:rPr>
                      </w:pPr>
                      <w:r w:rsidRPr="00CE13E7">
                        <w:rPr>
                          <w:rFonts w:ascii="Arial" w:hAnsi="Arial" w:cs="Arial"/>
                          <w:sz w:val="18"/>
                          <w:szCs w:val="18"/>
                        </w:rPr>
                        <w:t>Den offentlige ejendomsværdi</w:t>
                      </w:r>
                    </w:p>
                  </w:txbxContent>
                </v:textbox>
                <w10:wrap anchorx="margin"/>
              </v:shape>
            </w:pict>
          </mc:Fallback>
        </mc:AlternateContent>
      </w:r>
      <w:r w:rsidR="0013674F" w:rsidRPr="0013674F">
        <w:rPr>
          <w:rFonts w:ascii="Arial" w:hAnsi="Arial" w:cs="Arial"/>
          <w:b/>
          <w:sz w:val="36"/>
          <w:szCs w:val="36"/>
        </w:rPr>
        <w:t>Er du andelsboligkøber?</w:t>
      </w:r>
    </w:p>
    <w:p w14:paraId="2BD97A41" w14:textId="77777777" w:rsidR="00C06FD0" w:rsidRDefault="00C06FD0"/>
    <w:p w14:paraId="5133C722" w14:textId="77777777" w:rsidR="00C06FD0" w:rsidRDefault="00C06FD0"/>
    <w:p w14:paraId="4A6B540B" w14:textId="77777777" w:rsidR="00C06FD0" w:rsidRDefault="00C06FD0"/>
    <w:p w14:paraId="12840B08" w14:textId="77777777" w:rsidR="00C06FD0" w:rsidRDefault="00C06FD0"/>
    <w:p w14:paraId="6EA7EDFF" w14:textId="77777777" w:rsidR="00C06FD0" w:rsidRDefault="00C06FD0"/>
    <w:p w14:paraId="3B624367" w14:textId="77777777" w:rsidR="00C06FD0" w:rsidRDefault="00C06FD0"/>
    <w:p w14:paraId="43C09252" w14:textId="77777777" w:rsidR="00C06FD0" w:rsidRDefault="00C06FD0"/>
    <w:p w14:paraId="4DBA2DB4" w14:textId="77777777" w:rsidR="00C06FD0" w:rsidRDefault="00C06FD0"/>
    <w:p w14:paraId="7A782B07" w14:textId="77777777" w:rsidR="00C06FD0" w:rsidRDefault="00C06FD0"/>
    <w:p w14:paraId="6F17A72C" w14:textId="77777777" w:rsidR="00C06FD0" w:rsidRDefault="00C06FD0"/>
    <w:p w14:paraId="79753818" w14:textId="77777777" w:rsidR="00C06FD0" w:rsidRDefault="00C06FD0"/>
    <w:p w14:paraId="20F5ED54" w14:textId="77777777" w:rsidR="00C06FD0" w:rsidRDefault="00C06FD0"/>
    <w:p w14:paraId="159E65B1" w14:textId="77777777" w:rsidR="00C06FD0" w:rsidRDefault="00C06FD0"/>
    <w:p w14:paraId="78AFF749" w14:textId="77777777" w:rsidR="00C06FD0" w:rsidRDefault="00C06FD0"/>
    <w:p w14:paraId="11AEB05F" w14:textId="77777777" w:rsidR="00C06FD0" w:rsidRDefault="00C06FD0"/>
    <w:p w14:paraId="75B0E1EF" w14:textId="77777777" w:rsidR="00C06FD0" w:rsidRDefault="00C06FD0"/>
    <w:p w14:paraId="1DD87B39" w14:textId="77777777" w:rsidR="00C06FD0" w:rsidRDefault="00C06FD0"/>
    <w:p w14:paraId="14FBF4AE" w14:textId="77777777" w:rsidR="00C06FD0" w:rsidRDefault="00C06FD0"/>
    <w:p w14:paraId="20E668D1" w14:textId="77777777" w:rsidR="00C06FD0" w:rsidRDefault="00C06FD0"/>
    <w:p w14:paraId="424FD6D8" w14:textId="77777777" w:rsidR="00C06FD0" w:rsidRDefault="00C06FD0"/>
    <w:p w14:paraId="0BF1E9CC" w14:textId="77777777" w:rsidR="00C06FD0" w:rsidRDefault="00C06FD0"/>
    <w:p w14:paraId="5AA2FBF8" w14:textId="77777777" w:rsidR="00C06FD0" w:rsidRDefault="00C06FD0"/>
    <w:p w14:paraId="39A93029" w14:textId="77777777" w:rsidR="00C06FD0" w:rsidRDefault="00C06FD0"/>
    <w:p w14:paraId="2AA97148" w14:textId="77777777" w:rsidR="00C06FD0" w:rsidRDefault="00C06FD0"/>
    <w:p w14:paraId="416BAF92" w14:textId="77777777" w:rsidR="00C06FD0" w:rsidRDefault="00C06FD0"/>
    <w:p w14:paraId="5B3B5AC4" w14:textId="77777777" w:rsidR="00C06FD0" w:rsidRDefault="00C06FD0"/>
    <w:p w14:paraId="0F15EC2B" w14:textId="77777777" w:rsidR="00720743" w:rsidRDefault="00720743">
      <w:pPr>
        <w:sectPr w:rsidR="00720743" w:rsidSect="00720743">
          <w:type w:val="continuous"/>
          <w:pgSz w:w="11906" w:h="16838"/>
          <w:pgMar w:top="720" w:right="720" w:bottom="720" w:left="720" w:header="708" w:footer="708" w:gutter="0"/>
          <w:cols w:space="708"/>
          <w:docGrid w:linePitch="360"/>
        </w:sectPr>
      </w:pPr>
    </w:p>
    <w:p w14:paraId="5711F4BA" w14:textId="77777777" w:rsidR="00C60B22" w:rsidRDefault="00C60B22"/>
    <w:tbl>
      <w:tblPr>
        <w:tblStyle w:val="Tabel-Gitter"/>
        <w:tblpPr w:leftFromText="142" w:rightFromText="142" w:topFromText="567" w:vertAnchor="text" w:horzAnchor="margin" w:tblpXSpec="center" w:tblpY="50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66"/>
        <w:gridCol w:w="5000"/>
      </w:tblGrid>
      <w:tr w:rsidR="00C60B22" w:rsidRPr="00C334AE" w14:paraId="15173E37" w14:textId="77777777" w:rsidTr="00216B66">
        <w:trPr>
          <w:trHeight w:hRule="exact" w:val="1406"/>
        </w:trPr>
        <w:tc>
          <w:tcPr>
            <w:tcW w:w="5466" w:type="dxa"/>
            <w:tcMar>
              <w:left w:w="0" w:type="dxa"/>
            </w:tcMar>
          </w:tcPr>
          <w:p w14:paraId="7564B283" w14:textId="77777777" w:rsidR="00F67D80" w:rsidRPr="008550A7" w:rsidRDefault="00F67D80" w:rsidP="00F67D80">
            <w:pPr>
              <w:rPr>
                <w:rFonts w:ascii="Arial" w:hAnsi="Arial" w:cs="Arial"/>
                <w:b/>
                <w:bCs/>
              </w:rPr>
            </w:pPr>
            <w:r w:rsidRPr="008550A7">
              <w:rPr>
                <w:rFonts w:ascii="Arial" w:hAnsi="Arial" w:cs="Arial"/>
                <w:b/>
                <w:bCs/>
              </w:rPr>
              <w:t>Birkerød Advokater</w:t>
            </w:r>
          </w:p>
          <w:p w14:paraId="33215037" w14:textId="77777777" w:rsidR="00F67D80" w:rsidRPr="008550A7" w:rsidRDefault="00F67D80" w:rsidP="00F67D80">
            <w:pPr>
              <w:rPr>
                <w:rFonts w:ascii="Arial" w:hAnsi="Arial" w:cs="Arial"/>
              </w:rPr>
            </w:pPr>
            <w:r w:rsidRPr="008550A7">
              <w:rPr>
                <w:rFonts w:ascii="Arial" w:hAnsi="Arial" w:cs="Arial"/>
              </w:rPr>
              <w:t>Hovedgaden 49, 2 sal</w:t>
            </w:r>
            <w:r w:rsidRPr="008550A7">
              <w:rPr>
                <w:rFonts w:ascii="Arial" w:hAnsi="Arial" w:cs="Arial"/>
              </w:rPr>
              <w:br/>
              <w:t>3460 Birkerød</w:t>
            </w:r>
          </w:p>
          <w:p w14:paraId="66E66BDE" w14:textId="0E744325" w:rsidR="00C60B22" w:rsidRPr="007B4F94" w:rsidRDefault="00C60B22" w:rsidP="00F26BF7">
            <w:pPr>
              <w:rPr>
                <w:rFonts w:ascii="Arial" w:hAnsi="Arial" w:cs="Arial"/>
              </w:rPr>
            </w:pPr>
          </w:p>
        </w:tc>
        <w:tc>
          <w:tcPr>
            <w:tcW w:w="5000" w:type="dxa"/>
            <w:tcMar>
              <w:left w:w="0" w:type="dxa"/>
            </w:tcMar>
          </w:tcPr>
          <w:p w14:paraId="30C51DDC" w14:textId="1867E19E" w:rsidR="00C60B22" w:rsidRPr="00C334AE" w:rsidRDefault="00F67D80" w:rsidP="00F26BF7">
            <w:pPr>
              <w:jc w:val="right"/>
              <w:rPr>
                <w:rFonts w:ascii="Arial" w:hAnsi="Arial" w:cs="Arial"/>
                <w:b/>
              </w:rPr>
            </w:pPr>
            <w:r w:rsidRPr="008550A7">
              <w:rPr>
                <w:rFonts w:ascii="Arial" w:hAnsi="Arial" w:cs="Arial"/>
                <w:b/>
                <w:noProof/>
              </w:rPr>
              <w:drawing>
                <wp:inline distT="0" distB="0" distL="0" distR="0" wp14:anchorId="64472B36" wp14:editId="1951A088">
                  <wp:extent cx="2222039" cy="438150"/>
                  <wp:effectExtent l="0" t="0" r="6985" b="0"/>
                  <wp:docPr id="532096929"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1445530" name=""/>
                          <pic:cNvPicPr/>
                        </pic:nvPicPr>
                        <pic:blipFill>
                          <a:blip r:embed="rId6"/>
                          <a:stretch>
                            <a:fillRect/>
                          </a:stretch>
                        </pic:blipFill>
                        <pic:spPr>
                          <a:xfrm>
                            <a:off x="0" y="0"/>
                            <a:ext cx="2261246" cy="445881"/>
                          </a:xfrm>
                          <a:prstGeom prst="rect">
                            <a:avLst/>
                          </a:prstGeom>
                        </pic:spPr>
                      </pic:pic>
                    </a:graphicData>
                  </a:graphic>
                </wp:inline>
              </w:drawing>
            </w:r>
          </w:p>
        </w:tc>
      </w:tr>
    </w:tbl>
    <w:p w14:paraId="37BA8DC9" w14:textId="77777777" w:rsidR="00720743" w:rsidRDefault="00720743">
      <w:pPr>
        <w:sectPr w:rsidR="00720743" w:rsidSect="00720743">
          <w:type w:val="continuous"/>
          <w:pgSz w:w="11906" w:h="16838"/>
          <w:pgMar w:top="720" w:right="720" w:bottom="720" w:left="720" w:header="708" w:footer="708" w:gutter="0"/>
          <w:cols w:space="708"/>
          <w:formProt w:val="0"/>
          <w:docGrid w:linePitch="360"/>
        </w:sectPr>
      </w:pPr>
    </w:p>
    <w:p w14:paraId="0ADE2EA4" w14:textId="77777777" w:rsidR="00C06FD0" w:rsidRDefault="00C06FD0"/>
    <w:p w14:paraId="5FBC0A35" w14:textId="0CC63FEB" w:rsidR="00C06FD0" w:rsidRDefault="00C06FD0"/>
    <w:p w14:paraId="4BE070C4" w14:textId="2AF1E60B" w:rsidR="00BC26AE" w:rsidRDefault="00D51235">
      <w:r>
        <w:rPr>
          <w:noProof/>
          <w:lang w:eastAsia="da-DK"/>
        </w:rPr>
        <mc:AlternateContent>
          <mc:Choice Requires="wps">
            <w:drawing>
              <wp:anchor distT="45720" distB="45720" distL="114300" distR="114300" simplePos="0" relativeHeight="251670528" behindDoc="0" locked="0" layoutInCell="1" allowOverlap="1" wp14:anchorId="75F90941" wp14:editId="0564267A">
                <wp:simplePos x="0" y="0"/>
                <wp:positionH relativeFrom="margin">
                  <wp:posOffset>-8255</wp:posOffset>
                </wp:positionH>
                <wp:positionV relativeFrom="paragraph">
                  <wp:posOffset>160655</wp:posOffset>
                </wp:positionV>
                <wp:extent cx="3359150" cy="771525"/>
                <wp:effectExtent l="0" t="0" r="0" b="0"/>
                <wp:wrapSquare wrapText="bothSides"/>
                <wp:docPr id="11"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9150" cy="771525"/>
                        </a:xfrm>
                        <a:prstGeom prst="rect">
                          <a:avLst/>
                        </a:prstGeom>
                        <a:noFill/>
                        <a:ln w="9525">
                          <a:noFill/>
                          <a:miter lim="800000"/>
                          <a:headEnd/>
                          <a:tailEnd/>
                        </a:ln>
                      </wps:spPr>
                      <wps:txbx>
                        <w:txbxContent>
                          <w:p w14:paraId="795F0ED2" w14:textId="77777777" w:rsidR="00F57449" w:rsidRPr="00055F32" w:rsidRDefault="00055F32">
                            <w:pPr>
                              <w:rPr>
                                <w:rFonts w:ascii="Arial" w:hAnsi="Arial" w:cs="Arial"/>
                                <w:color w:val="FFFFFF" w:themeColor="background1"/>
                                <w:sz w:val="16"/>
                                <w:szCs w:val="16"/>
                              </w:rPr>
                            </w:pPr>
                            <w:r w:rsidRPr="00055F32">
                              <w:rPr>
                                <w:rFonts w:ascii="Arial" w:hAnsi="Arial" w:cs="Arial"/>
                                <w:color w:val="FFFFFF" w:themeColor="background1"/>
                                <w:sz w:val="16"/>
                                <w:szCs w:val="16"/>
                              </w:rPr>
                              <w:t>Et advokatforbehold skal skrives ind i selve købsaftalen og bør formuleres således: ”Købers underskrift på denne købsaftale er betinget af, at købers advokat kan godkende købsaftalen i dens helhed. Godkendelse skal være meddelt sælgers ejendomsmægler senest den</w:t>
                            </w:r>
                            <w:proofErr w:type="gramStart"/>
                            <w:r w:rsidRPr="00055F32">
                              <w:rPr>
                                <w:rFonts w:ascii="Arial" w:hAnsi="Arial" w:cs="Arial"/>
                                <w:color w:val="FFFFFF" w:themeColor="background1"/>
                                <w:sz w:val="16"/>
                                <w:szCs w:val="16"/>
                              </w:rPr>
                              <w:t xml:space="preserve"> ..</w:t>
                            </w:r>
                            <w:proofErr w:type="gramEnd"/>
                            <w:r w:rsidRPr="00055F32">
                              <w:rPr>
                                <w:rFonts w:ascii="Arial" w:hAnsi="Arial" w:cs="Arial"/>
                                <w:color w:val="FFFFFF" w:themeColor="background1"/>
                                <w:sz w:val="16"/>
                                <w:szCs w:val="16"/>
                              </w:rPr>
                              <w:t xml:space="preserve"> dato</w:t>
                            </w:r>
                            <w:proofErr w:type="gramStart"/>
                            <w:r w:rsidRPr="00055F32">
                              <w:rPr>
                                <w:rFonts w:ascii="Arial" w:hAnsi="Arial" w:cs="Arial"/>
                                <w:color w:val="FFFFFF" w:themeColor="background1"/>
                                <w:sz w:val="16"/>
                                <w:szCs w:val="16"/>
                              </w:rPr>
                              <w:t xml:space="preserve"> ..</w:t>
                            </w:r>
                            <w:proofErr w:type="gramEnd"/>
                            <w:r w:rsidRPr="00055F32">
                              <w:rPr>
                                <w:rFonts w:ascii="Arial" w:hAnsi="Arial" w:cs="Arial"/>
                                <w:color w:val="FFFFFF" w:themeColor="background1"/>
                                <w:sz w:val="16"/>
                                <w:szCs w:val="16"/>
                              </w:rPr>
                              <w:t xml:space="preserve"> kl. 16.”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F90941" id="_x0000_s1028" type="#_x0000_t202" style="position:absolute;margin-left:-.65pt;margin-top:12.65pt;width:264.5pt;height:60.75pt;z-index:2516705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" filled="f" stroked="f">
                <v:textbox>
                  <w:txbxContent>
                    <w:p w14:paraId="795F0ED2" w14:textId="77777777" w:rsidR="00F57449" w:rsidRPr="00055F32" w:rsidRDefault="00055F32">
                      <w:pPr>
                        <w:rPr>
                          <w:rFonts w:ascii="Arial" w:hAnsi="Arial" w:cs="Arial"/>
                          <w:color w:val="FFFFFF" w:themeColor="background1"/>
                          <w:sz w:val="16"/>
                          <w:szCs w:val="16"/>
                        </w:rPr>
                      </w:pPr>
                      <w:r w:rsidRPr="00055F32">
                        <w:rPr>
                          <w:rFonts w:ascii="Arial" w:hAnsi="Arial" w:cs="Arial"/>
                          <w:color w:val="FFFFFF" w:themeColor="background1"/>
                          <w:sz w:val="16"/>
                          <w:szCs w:val="16"/>
                        </w:rPr>
                        <w:t>Et advokatforbehold skal skrives ind i selve købsaftalen og bør formuleres således: ”Købers underskrift på denne købsaftale er betinget af, at købers advokat kan godkende købsaftalen i dens helhed. Godkendelse skal være meddelt sælgers ejendomsmægler senest den .. dato .. kl. 16.”</w:t>
                      </w:r>
                    </w:p>
                  </w:txbxContent>
                </v:textbox>
                <w10:wrap type="square" anchorx="margin"/>
              </v:shape>
            </w:pict>
          </mc:Fallback>
        </mc:AlternateContent>
      </w:r>
    </w:p>
    <w:p w14:paraId="7C52DD0D" w14:textId="77777777" w:rsidR="00C06FD0" w:rsidRDefault="00C06FD0"/>
    <w:p w14:paraId="11F7315D" w14:textId="10F367BD" w:rsidR="00C06FD0" w:rsidRDefault="00C06FD0"/>
    <w:p w14:paraId="532D7727" w14:textId="1D12EB4C" w:rsidR="00C06FD0" w:rsidRDefault="00D51235">
      <w:r w:rsidRPr="00E70FE6">
        <w:rPr>
          <w:noProof/>
          <w:lang w:eastAsia="da-DK"/>
        </w:rPr>
        <mc:AlternateContent>
          <mc:Choice Requires="wps">
            <w:drawing>
              <wp:anchor distT="45720" distB="45720" distL="114300" distR="114300" simplePos="0" relativeHeight="251664384" behindDoc="0" locked="0" layoutInCell="1" allowOverlap="1" wp14:anchorId="038A9632" wp14:editId="38BAD36C">
                <wp:simplePos x="0" y="0"/>
                <wp:positionH relativeFrom="margin">
                  <wp:posOffset>-163002</wp:posOffset>
                </wp:positionH>
                <wp:positionV relativeFrom="paragraph">
                  <wp:posOffset>268992</wp:posOffset>
                </wp:positionV>
                <wp:extent cx="3524250" cy="8030817"/>
                <wp:effectExtent l="0" t="0" r="0" b="0"/>
                <wp:wrapNone/>
                <wp:docPr id="5"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0" cy="8030817"/>
                        </a:xfrm>
                        <a:prstGeom prst="rect">
                          <a:avLst/>
                        </a:prstGeom>
                        <a:noFill/>
                        <a:ln w="9525">
                          <a:noFill/>
                          <a:miter lim="800000"/>
                          <a:headEnd/>
                          <a:tailEnd/>
                        </a:ln>
                      </wps:spPr>
                      <wps:txbx>
                        <w:txbxContent>
                          <w:p w14:paraId="7DF87623" w14:textId="77777777" w:rsidR="00E70FE6" w:rsidRPr="005600EC" w:rsidRDefault="00E70FE6" w:rsidP="00E70FE6">
                            <w:pPr>
                              <w:rPr>
                                <w:rFonts w:ascii="Arial" w:hAnsi="Arial" w:cs="Arial"/>
                                <w:sz w:val="18"/>
                                <w:szCs w:val="18"/>
                              </w:rPr>
                            </w:pPr>
                            <w:r w:rsidRPr="005600EC">
                              <w:rPr>
                                <w:rFonts w:ascii="Arial" w:hAnsi="Arial" w:cs="Arial"/>
                                <w:sz w:val="18"/>
                                <w:szCs w:val="18"/>
                              </w:rPr>
                              <w:t>Ved at anvende et advokatforbehold får du tid til at rådføre dig med din BOLIGadvokat om købet, selvom du allerede har skrevet under. Og du kan stadig nå at fortryde gratis.</w:t>
                            </w:r>
                          </w:p>
                          <w:p w14:paraId="3FD91427" w14:textId="77777777" w:rsidR="00E70FE6" w:rsidRPr="005600EC" w:rsidRDefault="00E70FE6" w:rsidP="00E70FE6">
                            <w:pPr>
                              <w:rPr>
                                <w:rFonts w:ascii="Arial" w:hAnsi="Arial" w:cs="Arial"/>
                                <w:sz w:val="18"/>
                                <w:szCs w:val="18"/>
                              </w:rPr>
                            </w:pPr>
                            <w:r w:rsidRPr="005600EC">
                              <w:rPr>
                                <w:rFonts w:ascii="Arial" w:hAnsi="Arial" w:cs="Arial"/>
                                <w:sz w:val="18"/>
                                <w:szCs w:val="18"/>
                              </w:rPr>
                              <w:t>Du skal ikke acceptere andre formuleringer, uden at dette er aftalt med din BOLIGadvokat. Nogle gange foreslås nemlig formuleringer, som begrænser din mulighed for at fortryde, hvilket du naturligvis ikke kan være tjent med.</w:t>
                            </w:r>
                          </w:p>
                          <w:p w14:paraId="05E6E454" w14:textId="77777777" w:rsidR="00E70FE6" w:rsidRPr="005600EC" w:rsidRDefault="00E70FE6" w:rsidP="00E70FE6">
                            <w:pPr>
                              <w:rPr>
                                <w:rFonts w:ascii="Arial" w:hAnsi="Arial" w:cs="Arial"/>
                                <w:sz w:val="18"/>
                                <w:szCs w:val="18"/>
                              </w:rPr>
                            </w:pPr>
                            <w:r w:rsidRPr="005600EC">
                              <w:rPr>
                                <w:rFonts w:ascii="Arial" w:hAnsi="Arial" w:cs="Arial"/>
                                <w:sz w:val="18"/>
                                <w:szCs w:val="18"/>
                              </w:rPr>
                              <w:t>BOLIGadvokaten kan herefter - inden for den aftalte frist - gennemgå alle papirerne og vurdere, om der er forhold eller vilkår, som bør undersøges nærmere eller forhandles. Beslutter du herefter, at du alligevel ikke ønsker at købe, koster det dig ikke andet end det med BOLIGadvokaten aftalte salær.</w:t>
                            </w:r>
                          </w:p>
                          <w:p w14:paraId="05D21AEC" w14:textId="5EFED5A5" w:rsidR="00E70FE6" w:rsidRPr="005600EC" w:rsidRDefault="00E70FE6" w:rsidP="00E70FE6">
                            <w:pPr>
                              <w:rPr>
                                <w:rFonts w:ascii="Arial" w:hAnsi="Arial" w:cs="Arial"/>
                                <w:sz w:val="18"/>
                                <w:szCs w:val="18"/>
                              </w:rPr>
                            </w:pPr>
                            <w:r w:rsidRPr="005600EC">
                              <w:rPr>
                                <w:rFonts w:ascii="Arial" w:hAnsi="Arial" w:cs="Arial"/>
                                <w:sz w:val="18"/>
                                <w:szCs w:val="18"/>
                              </w:rPr>
                              <w:t>Hvis både du og sælger har skrevet under, og du ikke har fået tilføjet et advokatforbehold, kan du kun komme ud af handlen ved at bruge den lovbestemte fortrydelsesret. Du skal i giv</w:t>
                            </w:r>
                            <w:r w:rsidR="00E574E6">
                              <w:rPr>
                                <w:rFonts w:ascii="Arial" w:hAnsi="Arial" w:cs="Arial"/>
                                <w:sz w:val="18"/>
                                <w:szCs w:val="18"/>
                              </w:rPr>
                              <w:t>et fald omvendt betale en godt</w:t>
                            </w:r>
                            <w:r w:rsidRPr="005600EC">
                              <w:rPr>
                                <w:rFonts w:ascii="Arial" w:hAnsi="Arial" w:cs="Arial"/>
                                <w:sz w:val="18"/>
                                <w:szCs w:val="18"/>
                              </w:rPr>
                              <w:t>gørelse til sælgeren på 1 pct. af købesummen. Der er i denne situation en frist på 6 hverdage til at fremsende en skriftlig meddelelse og betale godtgørelsen.</w:t>
                            </w:r>
                          </w:p>
                          <w:p w14:paraId="685F903F" w14:textId="68F5A721" w:rsidR="00E70FE6" w:rsidRPr="005600EC" w:rsidRDefault="00E70FE6" w:rsidP="00E70FE6">
                            <w:pPr>
                              <w:rPr>
                                <w:rFonts w:ascii="Arial" w:hAnsi="Arial" w:cs="Arial"/>
                                <w:b/>
                                <w:sz w:val="18"/>
                                <w:szCs w:val="18"/>
                              </w:rPr>
                            </w:pPr>
                            <w:r>
                              <w:rPr>
                                <w:rFonts w:ascii="Arial" w:hAnsi="Arial" w:cs="Arial"/>
                                <w:b/>
                                <w:sz w:val="18"/>
                                <w:szCs w:val="18"/>
                              </w:rPr>
                              <w:t>Forsikring</w:t>
                            </w:r>
                            <w:r>
                              <w:rPr>
                                <w:rFonts w:ascii="Arial" w:hAnsi="Arial" w:cs="Arial"/>
                                <w:b/>
                                <w:sz w:val="18"/>
                                <w:szCs w:val="18"/>
                              </w:rPr>
                              <w:br/>
                            </w:r>
                            <w:r w:rsidRPr="005600EC">
                              <w:rPr>
                                <w:rFonts w:ascii="Arial" w:hAnsi="Arial" w:cs="Arial"/>
                                <w:sz w:val="18"/>
                                <w:szCs w:val="18"/>
                              </w:rPr>
                              <w:t>Din BOLIGadvokat gennemgår forenin</w:t>
                            </w:r>
                            <w:r w:rsidR="00E574E6">
                              <w:rPr>
                                <w:rFonts w:ascii="Arial" w:hAnsi="Arial" w:cs="Arial"/>
                                <w:sz w:val="18"/>
                                <w:szCs w:val="18"/>
                              </w:rPr>
                              <w:t>gens (ejendommens) forsikrings</w:t>
                            </w:r>
                            <w:r w:rsidRPr="005600EC">
                              <w:rPr>
                                <w:rFonts w:ascii="Arial" w:hAnsi="Arial" w:cs="Arial"/>
                                <w:sz w:val="18"/>
                                <w:szCs w:val="18"/>
                              </w:rPr>
                              <w:t>forhold. Her undersøges det bl.a. om der er forbehold i forsikringspolicen, som kunne indikere, at særlige forhold bør undersøges. I sådanne</w:t>
                            </w:r>
                            <w:r w:rsidRPr="005600EC">
                              <w:rPr>
                                <w:rFonts w:ascii="Arial" w:hAnsi="Arial" w:cs="Arial"/>
                                <w:b/>
                                <w:sz w:val="18"/>
                                <w:szCs w:val="18"/>
                              </w:rPr>
                              <w:t xml:space="preserve"> </w:t>
                            </w:r>
                            <w:r w:rsidRPr="005600EC">
                              <w:rPr>
                                <w:rFonts w:ascii="Arial" w:hAnsi="Arial" w:cs="Arial"/>
                                <w:sz w:val="18"/>
                                <w:szCs w:val="18"/>
                              </w:rPr>
                              <w:t>tilfælde kan det være vigtigt at vide, hvordan du er dækket.</w:t>
                            </w:r>
                          </w:p>
                          <w:p w14:paraId="352DA9CA" w14:textId="3D24868B" w:rsidR="00E70FE6" w:rsidRPr="005600EC" w:rsidRDefault="00E70FE6" w:rsidP="00E70FE6">
                            <w:pPr>
                              <w:rPr>
                                <w:rFonts w:ascii="Arial" w:hAnsi="Arial" w:cs="Arial"/>
                                <w:b/>
                                <w:sz w:val="18"/>
                                <w:szCs w:val="18"/>
                              </w:rPr>
                            </w:pPr>
                            <w:r>
                              <w:rPr>
                                <w:rFonts w:ascii="Arial" w:hAnsi="Arial" w:cs="Arial"/>
                                <w:b/>
                                <w:sz w:val="18"/>
                                <w:szCs w:val="18"/>
                              </w:rPr>
                              <w:t>Energimærkning/plan</w:t>
                            </w:r>
                            <w:r>
                              <w:rPr>
                                <w:rFonts w:ascii="Arial" w:hAnsi="Arial" w:cs="Arial"/>
                                <w:b/>
                                <w:sz w:val="18"/>
                                <w:szCs w:val="18"/>
                              </w:rPr>
                              <w:br/>
                            </w:r>
                            <w:r w:rsidRPr="005600EC">
                              <w:rPr>
                                <w:rFonts w:ascii="Arial" w:hAnsi="Arial" w:cs="Arial"/>
                                <w:sz w:val="18"/>
                                <w:szCs w:val="18"/>
                              </w:rPr>
                              <w:t>BOLIGadvokaten vejleder om energi</w:t>
                            </w:r>
                            <w:r w:rsidR="00E574E6">
                              <w:rPr>
                                <w:rFonts w:ascii="Arial" w:hAnsi="Arial" w:cs="Arial"/>
                                <w:sz w:val="18"/>
                                <w:szCs w:val="18"/>
                              </w:rPr>
                              <w:t>mærkningen på den samlede ejen</w:t>
                            </w:r>
                            <w:r w:rsidRPr="005600EC">
                              <w:rPr>
                                <w:rFonts w:ascii="Arial" w:hAnsi="Arial" w:cs="Arial"/>
                                <w:sz w:val="18"/>
                                <w:szCs w:val="18"/>
                              </w:rPr>
                              <w:t>dom. Her er det vigtigt at være opmærksom på, at energimærkningen</w:t>
                            </w:r>
                            <w:r w:rsidRPr="005600EC">
                              <w:rPr>
                                <w:rFonts w:ascii="Arial" w:hAnsi="Arial" w:cs="Arial"/>
                                <w:b/>
                                <w:sz w:val="18"/>
                                <w:szCs w:val="18"/>
                              </w:rPr>
                              <w:t xml:space="preserve"> </w:t>
                            </w:r>
                            <w:r w:rsidRPr="005600EC">
                              <w:rPr>
                                <w:rFonts w:ascii="Arial" w:hAnsi="Arial" w:cs="Arial"/>
                                <w:sz w:val="18"/>
                                <w:szCs w:val="18"/>
                              </w:rPr>
                              <w:t>ikke siger noget om den enkelte lejlig</w:t>
                            </w:r>
                            <w:r w:rsidR="00E574E6">
                              <w:rPr>
                                <w:rFonts w:ascii="Arial" w:hAnsi="Arial" w:cs="Arial"/>
                                <w:sz w:val="18"/>
                                <w:szCs w:val="18"/>
                              </w:rPr>
                              <w:t>heds energiforbrug, men udeluk</w:t>
                            </w:r>
                            <w:r w:rsidRPr="005600EC">
                              <w:rPr>
                                <w:rFonts w:ascii="Arial" w:hAnsi="Arial" w:cs="Arial"/>
                                <w:sz w:val="18"/>
                                <w:szCs w:val="18"/>
                              </w:rPr>
                              <w:t>kende den samlede ejendom.</w:t>
                            </w:r>
                          </w:p>
                          <w:p w14:paraId="33D76940" w14:textId="3C19EB29" w:rsidR="00E70FE6" w:rsidRDefault="00E70FE6" w:rsidP="00E70FE6">
                            <w:pPr>
                              <w:rPr>
                                <w:rFonts w:ascii="Arial" w:hAnsi="Arial" w:cs="Arial"/>
                                <w:sz w:val="18"/>
                                <w:szCs w:val="18"/>
                              </w:rPr>
                            </w:pPr>
                            <w:r>
                              <w:rPr>
                                <w:rFonts w:ascii="Arial" w:hAnsi="Arial" w:cs="Arial"/>
                                <w:b/>
                                <w:sz w:val="18"/>
                                <w:szCs w:val="18"/>
                              </w:rPr>
                              <w:t>Miljømæssige forhold</w:t>
                            </w:r>
                            <w:r>
                              <w:rPr>
                                <w:rFonts w:ascii="Arial" w:hAnsi="Arial" w:cs="Arial"/>
                                <w:b/>
                                <w:sz w:val="18"/>
                                <w:szCs w:val="18"/>
                              </w:rPr>
                              <w:br/>
                            </w:r>
                            <w:r w:rsidRPr="005600EC">
                              <w:rPr>
                                <w:rFonts w:ascii="Arial" w:hAnsi="Arial" w:cs="Arial"/>
                                <w:sz w:val="18"/>
                                <w:szCs w:val="18"/>
                              </w:rPr>
                              <w:t>BOLIGadvokaten orienterer om eventuelle miljømæssige forhold, herunder om der er noteret affaldsdepot på ejendommen, tinglyste forureningsforhold på ejendommen, eventuelle igangværende forureningssager på ejendommen m.m. Disse forhold spiller en rolle i forbindelse med</w:t>
                            </w:r>
                            <w:r w:rsidRPr="005600EC">
                              <w:rPr>
                                <w:rFonts w:ascii="Arial" w:hAnsi="Arial" w:cs="Arial"/>
                                <w:b/>
                                <w:sz w:val="18"/>
                                <w:szCs w:val="18"/>
                              </w:rPr>
                              <w:t xml:space="preserve"> </w:t>
                            </w:r>
                            <w:r w:rsidRPr="005600EC">
                              <w:rPr>
                                <w:rFonts w:ascii="Arial" w:hAnsi="Arial" w:cs="Arial"/>
                                <w:sz w:val="18"/>
                                <w:szCs w:val="18"/>
                              </w:rPr>
                              <w:t>låntagning og værditab på ejendommen.</w:t>
                            </w:r>
                          </w:p>
                          <w:p w14:paraId="495F59C3" w14:textId="12BB0047" w:rsidR="005600EC" w:rsidRDefault="005600EC" w:rsidP="00E70FE6">
                            <w:pPr>
                              <w:rPr>
                                <w:rFonts w:ascii="Arial" w:hAnsi="Arial" w:cs="Arial"/>
                                <w:sz w:val="18"/>
                                <w:szCs w:val="18"/>
                              </w:rPr>
                            </w:pPr>
                          </w:p>
                          <w:p w14:paraId="68BABD2E" w14:textId="77777777" w:rsidR="005600EC" w:rsidRDefault="005600EC" w:rsidP="00E70FE6">
                            <w:pPr>
                              <w:rPr>
                                <w:rFonts w:ascii="Arial" w:hAnsi="Arial" w:cs="Arial"/>
                                <w:sz w:val="18"/>
                                <w:szCs w:val="18"/>
                              </w:rPr>
                            </w:pPr>
                          </w:p>
                          <w:p w14:paraId="20990548" w14:textId="296C5587" w:rsidR="005600EC" w:rsidRDefault="005600EC" w:rsidP="00E70FE6">
                            <w:pPr>
                              <w:rPr>
                                <w:rFonts w:ascii="Arial" w:hAnsi="Arial" w:cs="Arial"/>
                                <w:sz w:val="18"/>
                                <w:szCs w:val="18"/>
                              </w:rPr>
                            </w:pPr>
                          </w:p>
                          <w:p w14:paraId="3C19E2A0" w14:textId="59AC276B" w:rsidR="005600EC" w:rsidRPr="00E70FE6" w:rsidRDefault="005600EC" w:rsidP="00E70FE6">
                            <w:pPr>
                              <w:rPr>
                                <w:rFonts w:ascii="Arial" w:hAnsi="Arial" w:cs="Arial"/>
                                <w:b/>
                                <w:sz w:val="18"/>
                                <w:szCs w:val="18"/>
                              </w:rPr>
                            </w:pPr>
                            <w:r>
                              <w:rPr>
                                <w:rFonts w:ascii="Arial" w:hAnsi="Arial" w:cs="Arial"/>
                                <w:b/>
                                <w:noProof/>
                                <w:sz w:val="18"/>
                                <w:szCs w:val="18"/>
                                <w:lang w:eastAsia="da-DK"/>
                              </w:rPr>
                              <w:drawing>
                                <wp:inline distT="0" distB="0" distL="0" distR="0" wp14:anchorId="3C7114E7" wp14:editId="13357DB6">
                                  <wp:extent cx="1843088" cy="806067"/>
                                  <wp:effectExtent l="0" t="0" r="5080" b="0"/>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2.wmf"/>
                                          <pic:cNvPicPr/>
                                        </pic:nvPicPr>
                                        <pic:blipFill>
                                          <a:blip r:embed="rId7">
                                            <a:extLst>
                                              <a:ext uri="{28A0092B-C50C-407E-A947-70E740481C1C}">
                                                <a14:useLocalDpi xmlns:a14="http://schemas.microsoft.com/office/drawing/2010/main" val="0"/>
                                              </a:ext>
                                            </a:extLst>
                                          </a:blip>
                                          <a:stretch>
                                            <a:fillRect/>
                                          </a:stretch>
                                        </pic:blipFill>
                                        <pic:spPr>
                                          <a:xfrm>
                                            <a:off x="0" y="0"/>
                                            <a:ext cx="1843088" cy="806067"/>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8A9632" id="_x0000_s1029" type="#_x0000_t202" style="position:absolute;margin-left:-12.85pt;margin-top:21.2pt;width:277.5pt;height:632.35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" filled="f" stroked="f">
                <v:textbox>
                  <w:txbxContent>
                    <w:p w14:paraId="7DF87623" w14:textId="77777777" w:rsidR="00E70FE6" w:rsidRPr="005600EC" w:rsidRDefault="00E70FE6" w:rsidP="00E70FE6">
                      <w:pPr>
                        <w:rPr>
                          <w:rFonts w:ascii="Arial" w:hAnsi="Arial" w:cs="Arial"/>
                          <w:sz w:val="18"/>
                          <w:szCs w:val="18"/>
                        </w:rPr>
                      </w:pPr>
                      <w:r w:rsidRPr="005600EC">
                        <w:rPr>
                          <w:rFonts w:ascii="Arial" w:hAnsi="Arial" w:cs="Arial"/>
                          <w:sz w:val="18"/>
                          <w:szCs w:val="18"/>
                        </w:rPr>
                        <w:t>Ved at anvende et advokatforbehold får du tid til at rådføre dig med din BOLIGadvokat om købet, selvom du allerede har skrevet under. Og du kan stadig nå at fortryde gratis.</w:t>
                      </w:r>
                    </w:p>
                    <w:p w14:paraId="3FD91427" w14:textId="77777777" w:rsidR="00E70FE6" w:rsidRPr="005600EC" w:rsidRDefault="00E70FE6" w:rsidP="00E70FE6">
                      <w:pPr>
                        <w:rPr>
                          <w:rFonts w:ascii="Arial" w:hAnsi="Arial" w:cs="Arial"/>
                          <w:sz w:val="18"/>
                          <w:szCs w:val="18"/>
                        </w:rPr>
                      </w:pPr>
                      <w:r w:rsidRPr="005600EC">
                        <w:rPr>
                          <w:rFonts w:ascii="Arial" w:hAnsi="Arial" w:cs="Arial"/>
                          <w:sz w:val="18"/>
                          <w:szCs w:val="18"/>
                        </w:rPr>
                        <w:t>Du skal ikke acceptere andre formuleringer, uden at dette er aftalt med din BOLIGadvokat. Nogle gange foreslås nemlig formuleringer, som begrænser din mulighed for at fortryde, hvilket du naturligvis ikke kan være tjent med.</w:t>
                      </w:r>
                    </w:p>
                    <w:p w14:paraId="05E6E454" w14:textId="77777777" w:rsidR="00E70FE6" w:rsidRPr="005600EC" w:rsidRDefault="00E70FE6" w:rsidP="00E70FE6">
                      <w:pPr>
                        <w:rPr>
                          <w:rFonts w:ascii="Arial" w:hAnsi="Arial" w:cs="Arial"/>
                          <w:sz w:val="18"/>
                          <w:szCs w:val="18"/>
                        </w:rPr>
                      </w:pPr>
                      <w:proofErr w:type="spellStart"/>
                      <w:r w:rsidRPr="005600EC">
                        <w:rPr>
                          <w:rFonts w:ascii="Arial" w:hAnsi="Arial" w:cs="Arial"/>
                          <w:sz w:val="18"/>
                          <w:szCs w:val="18"/>
                        </w:rPr>
                        <w:t>BOLIGadvokaten</w:t>
                      </w:r>
                      <w:proofErr w:type="spellEnd"/>
                      <w:r w:rsidRPr="005600EC">
                        <w:rPr>
                          <w:rFonts w:ascii="Arial" w:hAnsi="Arial" w:cs="Arial"/>
                          <w:sz w:val="18"/>
                          <w:szCs w:val="18"/>
                        </w:rPr>
                        <w:t xml:space="preserve"> kan herefter - inden for den aftalte frist - gennemgå alle papirerne og vurdere, om der er forhold eller vilkår, som bør undersøges nærmere eller forhandles. Beslutter du herefter, at du alligevel ikke ønsker at købe, koster det dig ikke andet end det med </w:t>
                      </w:r>
                      <w:proofErr w:type="spellStart"/>
                      <w:r w:rsidRPr="005600EC">
                        <w:rPr>
                          <w:rFonts w:ascii="Arial" w:hAnsi="Arial" w:cs="Arial"/>
                          <w:sz w:val="18"/>
                          <w:szCs w:val="18"/>
                        </w:rPr>
                        <w:t>BOLIGadvokaten</w:t>
                      </w:r>
                      <w:proofErr w:type="spellEnd"/>
                      <w:r w:rsidRPr="005600EC">
                        <w:rPr>
                          <w:rFonts w:ascii="Arial" w:hAnsi="Arial" w:cs="Arial"/>
                          <w:sz w:val="18"/>
                          <w:szCs w:val="18"/>
                        </w:rPr>
                        <w:t xml:space="preserve"> aftalte salær.</w:t>
                      </w:r>
                    </w:p>
                    <w:p w14:paraId="05D21AEC" w14:textId="5EFED5A5" w:rsidR="00E70FE6" w:rsidRPr="005600EC" w:rsidRDefault="00E70FE6" w:rsidP="00E70FE6">
                      <w:pPr>
                        <w:rPr>
                          <w:rFonts w:ascii="Arial" w:hAnsi="Arial" w:cs="Arial"/>
                          <w:sz w:val="18"/>
                          <w:szCs w:val="18"/>
                        </w:rPr>
                      </w:pPr>
                      <w:r w:rsidRPr="005600EC">
                        <w:rPr>
                          <w:rFonts w:ascii="Arial" w:hAnsi="Arial" w:cs="Arial"/>
                          <w:sz w:val="18"/>
                          <w:szCs w:val="18"/>
                        </w:rPr>
                        <w:t>Hvis både du og sælger har skrevet under, og du ikke har fået tilføjet et advokatforbehold, kan du kun komme ud af handlen ved at bruge den lovbestemte fortrydelsesret. Du skal i giv</w:t>
                      </w:r>
                      <w:r w:rsidR="00E574E6">
                        <w:rPr>
                          <w:rFonts w:ascii="Arial" w:hAnsi="Arial" w:cs="Arial"/>
                          <w:sz w:val="18"/>
                          <w:szCs w:val="18"/>
                        </w:rPr>
                        <w:t>et fald omvendt betale en godt</w:t>
                      </w:r>
                      <w:r w:rsidRPr="005600EC">
                        <w:rPr>
                          <w:rFonts w:ascii="Arial" w:hAnsi="Arial" w:cs="Arial"/>
                          <w:sz w:val="18"/>
                          <w:szCs w:val="18"/>
                        </w:rPr>
                        <w:t>gørelse til sælgeren på 1 pct. af købesummen. Der er i denne situation en frist på 6 hverdage til at fremsende en skriftlig meddelelse og betale godtgørelsen.</w:t>
                      </w:r>
                    </w:p>
                    <w:p w14:paraId="685F903F" w14:textId="68F5A721" w:rsidR="00E70FE6" w:rsidRPr="005600EC" w:rsidRDefault="00E70FE6" w:rsidP="00E70FE6">
                      <w:pPr>
                        <w:rPr>
                          <w:rFonts w:ascii="Arial" w:hAnsi="Arial" w:cs="Arial"/>
                          <w:b/>
                          <w:sz w:val="18"/>
                          <w:szCs w:val="18"/>
                        </w:rPr>
                      </w:pPr>
                      <w:r>
                        <w:rPr>
                          <w:rFonts w:ascii="Arial" w:hAnsi="Arial" w:cs="Arial"/>
                          <w:b/>
                          <w:sz w:val="18"/>
                          <w:szCs w:val="18"/>
                        </w:rPr>
                        <w:t>Forsikring</w:t>
                      </w:r>
                      <w:r>
                        <w:rPr>
                          <w:rFonts w:ascii="Arial" w:hAnsi="Arial" w:cs="Arial"/>
                          <w:b/>
                          <w:sz w:val="18"/>
                          <w:szCs w:val="18"/>
                        </w:rPr>
                        <w:br/>
                      </w:r>
                      <w:r w:rsidRPr="005600EC">
                        <w:rPr>
                          <w:rFonts w:ascii="Arial" w:hAnsi="Arial" w:cs="Arial"/>
                          <w:sz w:val="18"/>
                          <w:szCs w:val="18"/>
                        </w:rPr>
                        <w:t>Din BOLIGadvokat gennemgår forenin</w:t>
                      </w:r>
                      <w:r w:rsidR="00E574E6">
                        <w:rPr>
                          <w:rFonts w:ascii="Arial" w:hAnsi="Arial" w:cs="Arial"/>
                          <w:sz w:val="18"/>
                          <w:szCs w:val="18"/>
                        </w:rPr>
                        <w:t>gens (ejendommens) forsikrings</w:t>
                      </w:r>
                      <w:r w:rsidRPr="005600EC">
                        <w:rPr>
                          <w:rFonts w:ascii="Arial" w:hAnsi="Arial" w:cs="Arial"/>
                          <w:sz w:val="18"/>
                          <w:szCs w:val="18"/>
                        </w:rPr>
                        <w:t>forhold. Her undersøges det bl.a. om der er forbehold i forsikringspolicen, som kunne indikere, at særlige forhold bør undersøges. I sådanne</w:t>
                      </w:r>
                      <w:r w:rsidRPr="005600EC">
                        <w:rPr>
                          <w:rFonts w:ascii="Arial" w:hAnsi="Arial" w:cs="Arial"/>
                          <w:b/>
                          <w:sz w:val="18"/>
                          <w:szCs w:val="18"/>
                        </w:rPr>
                        <w:t xml:space="preserve"> </w:t>
                      </w:r>
                      <w:r w:rsidRPr="005600EC">
                        <w:rPr>
                          <w:rFonts w:ascii="Arial" w:hAnsi="Arial" w:cs="Arial"/>
                          <w:sz w:val="18"/>
                          <w:szCs w:val="18"/>
                        </w:rPr>
                        <w:t>tilfælde kan det være vigtigt at vide, hvordan du er dækket.</w:t>
                      </w:r>
                    </w:p>
                    <w:p w14:paraId="352DA9CA" w14:textId="3D24868B" w:rsidR="00E70FE6" w:rsidRPr="005600EC" w:rsidRDefault="00E70FE6" w:rsidP="00E70FE6">
                      <w:pPr>
                        <w:rPr>
                          <w:rFonts w:ascii="Arial" w:hAnsi="Arial" w:cs="Arial"/>
                          <w:b/>
                          <w:sz w:val="18"/>
                          <w:szCs w:val="18"/>
                        </w:rPr>
                      </w:pPr>
                      <w:r>
                        <w:rPr>
                          <w:rFonts w:ascii="Arial" w:hAnsi="Arial" w:cs="Arial"/>
                          <w:b/>
                          <w:sz w:val="18"/>
                          <w:szCs w:val="18"/>
                        </w:rPr>
                        <w:t>Energimærkning/plan</w:t>
                      </w:r>
                      <w:r>
                        <w:rPr>
                          <w:rFonts w:ascii="Arial" w:hAnsi="Arial" w:cs="Arial"/>
                          <w:b/>
                          <w:sz w:val="18"/>
                          <w:szCs w:val="18"/>
                        </w:rPr>
                        <w:br/>
                      </w:r>
                      <w:proofErr w:type="spellStart"/>
                      <w:r w:rsidRPr="005600EC">
                        <w:rPr>
                          <w:rFonts w:ascii="Arial" w:hAnsi="Arial" w:cs="Arial"/>
                          <w:sz w:val="18"/>
                          <w:szCs w:val="18"/>
                        </w:rPr>
                        <w:t>BOLIGadvokaten</w:t>
                      </w:r>
                      <w:proofErr w:type="spellEnd"/>
                      <w:r w:rsidRPr="005600EC">
                        <w:rPr>
                          <w:rFonts w:ascii="Arial" w:hAnsi="Arial" w:cs="Arial"/>
                          <w:sz w:val="18"/>
                          <w:szCs w:val="18"/>
                        </w:rPr>
                        <w:t xml:space="preserve"> vejleder om energi</w:t>
                      </w:r>
                      <w:r w:rsidR="00E574E6">
                        <w:rPr>
                          <w:rFonts w:ascii="Arial" w:hAnsi="Arial" w:cs="Arial"/>
                          <w:sz w:val="18"/>
                          <w:szCs w:val="18"/>
                        </w:rPr>
                        <w:t>mærkningen på den samlede ejen</w:t>
                      </w:r>
                      <w:r w:rsidRPr="005600EC">
                        <w:rPr>
                          <w:rFonts w:ascii="Arial" w:hAnsi="Arial" w:cs="Arial"/>
                          <w:sz w:val="18"/>
                          <w:szCs w:val="18"/>
                        </w:rPr>
                        <w:t>dom. Her er det vigtigt at være opmærksom på, at energimærkningen</w:t>
                      </w:r>
                      <w:r w:rsidRPr="005600EC">
                        <w:rPr>
                          <w:rFonts w:ascii="Arial" w:hAnsi="Arial" w:cs="Arial"/>
                          <w:b/>
                          <w:sz w:val="18"/>
                          <w:szCs w:val="18"/>
                        </w:rPr>
                        <w:t xml:space="preserve"> </w:t>
                      </w:r>
                      <w:r w:rsidRPr="005600EC">
                        <w:rPr>
                          <w:rFonts w:ascii="Arial" w:hAnsi="Arial" w:cs="Arial"/>
                          <w:sz w:val="18"/>
                          <w:szCs w:val="18"/>
                        </w:rPr>
                        <w:t>ikke siger noget om den enkelte lejlig</w:t>
                      </w:r>
                      <w:r w:rsidR="00E574E6">
                        <w:rPr>
                          <w:rFonts w:ascii="Arial" w:hAnsi="Arial" w:cs="Arial"/>
                          <w:sz w:val="18"/>
                          <w:szCs w:val="18"/>
                        </w:rPr>
                        <w:t>heds energiforbrug, men udeluk</w:t>
                      </w:r>
                      <w:r w:rsidRPr="005600EC">
                        <w:rPr>
                          <w:rFonts w:ascii="Arial" w:hAnsi="Arial" w:cs="Arial"/>
                          <w:sz w:val="18"/>
                          <w:szCs w:val="18"/>
                        </w:rPr>
                        <w:t>kende den samlede ejendom.</w:t>
                      </w:r>
                    </w:p>
                    <w:p w14:paraId="33D76940" w14:textId="3C19EB29" w:rsidR="00E70FE6" w:rsidRDefault="00E70FE6" w:rsidP="00E70FE6">
                      <w:pPr>
                        <w:rPr>
                          <w:rFonts w:ascii="Arial" w:hAnsi="Arial" w:cs="Arial"/>
                          <w:sz w:val="18"/>
                          <w:szCs w:val="18"/>
                        </w:rPr>
                      </w:pPr>
                      <w:r>
                        <w:rPr>
                          <w:rFonts w:ascii="Arial" w:hAnsi="Arial" w:cs="Arial"/>
                          <w:b/>
                          <w:sz w:val="18"/>
                          <w:szCs w:val="18"/>
                        </w:rPr>
                        <w:t>Miljømæssige forhold</w:t>
                      </w:r>
                      <w:r>
                        <w:rPr>
                          <w:rFonts w:ascii="Arial" w:hAnsi="Arial" w:cs="Arial"/>
                          <w:b/>
                          <w:sz w:val="18"/>
                          <w:szCs w:val="18"/>
                        </w:rPr>
                        <w:br/>
                      </w:r>
                      <w:proofErr w:type="spellStart"/>
                      <w:r w:rsidRPr="005600EC">
                        <w:rPr>
                          <w:rFonts w:ascii="Arial" w:hAnsi="Arial" w:cs="Arial"/>
                          <w:sz w:val="18"/>
                          <w:szCs w:val="18"/>
                        </w:rPr>
                        <w:t>BOLIGadvokaten</w:t>
                      </w:r>
                      <w:proofErr w:type="spellEnd"/>
                      <w:r w:rsidRPr="005600EC">
                        <w:rPr>
                          <w:rFonts w:ascii="Arial" w:hAnsi="Arial" w:cs="Arial"/>
                          <w:sz w:val="18"/>
                          <w:szCs w:val="18"/>
                        </w:rPr>
                        <w:t xml:space="preserve"> orienterer om eventuelle miljømæssige forhold, herunder om der er noteret affaldsdepot på ejendommen, tinglyste forureningsforhold på ejendommen, eventuelle igangværende forureningssager på ejendommen m.m. Disse forhold spiller en rolle i forbindelse med</w:t>
                      </w:r>
                      <w:r w:rsidRPr="005600EC">
                        <w:rPr>
                          <w:rFonts w:ascii="Arial" w:hAnsi="Arial" w:cs="Arial"/>
                          <w:b/>
                          <w:sz w:val="18"/>
                          <w:szCs w:val="18"/>
                        </w:rPr>
                        <w:t xml:space="preserve"> </w:t>
                      </w:r>
                      <w:r w:rsidRPr="005600EC">
                        <w:rPr>
                          <w:rFonts w:ascii="Arial" w:hAnsi="Arial" w:cs="Arial"/>
                          <w:sz w:val="18"/>
                          <w:szCs w:val="18"/>
                        </w:rPr>
                        <w:t>låntagning og værditab på ejendommen.</w:t>
                      </w:r>
                    </w:p>
                    <w:p w14:paraId="495F59C3" w14:textId="12BB0047" w:rsidR="005600EC" w:rsidRDefault="005600EC" w:rsidP="00E70FE6">
                      <w:pPr>
                        <w:rPr>
                          <w:rFonts w:ascii="Arial" w:hAnsi="Arial" w:cs="Arial"/>
                          <w:sz w:val="18"/>
                          <w:szCs w:val="18"/>
                        </w:rPr>
                      </w:pPr>
                    </w:p>
                    <w:p w14:paraId="68BABD2E" w14:textId="77777777" w:rsidR="005600EC" w:rsidRDefault="005600EC" w:rsidP="00E70FE6">
                      <w:pPr>
                        <w:rPr>
                          <w:rFonts w:ascii="Arial" w:hAnsi="Arial" w:cs="Arial"/>
                          <w:sz w:val="18"/>
                          <w:szCs w:val="18"/>
                        </w:rPr>
                      </w:pPr>
                    </w:p>
                    <w:p w14:paraId="20990548" w14:textId="296C5587" w:rsidR="005600EC" w:rsidRDefault="005600EC" w:rsidP="00E70FE6">
                      <w:pPr>
                        <w:rPr>
                          <w:rFonts w:ascii="Arial" w:hAnsi="Arial" w:cs="Arial"/>
                          <w:sz w:val="18"/>
                          <w:szCs w:val="18"/>
                        </w:rPr>
                      </w:pPr>
                    </w:p>
                    <w:p w14:paraId="3C19E2A0" w14:textId="59AC276B" w:rsidR="005600EC" w:rsidRPr="00E70FE6" w:rsidRDefault="005600EC" w:rsidP="00E70FE6">
                      <w:pPr>
                        <w:rPr>
                          <w:rFonts w:ascii="Arial" w:hAnsi="Arial" w:cs="Arial"/>
                          <w:b/>
                          <w:sz w:val="18"/>
                          <w:szCs w:val="18"/>
                        </w:rPr>
                      </w:pPr>
                      <w:r>
                        <w:rPr>
                          <w:rFonts w:ascii="Arial" w:hAnsi="Arial" w:cs="Arial"/>
                          <w:b/>
                          <w:noProof/>
                          <w:sz w:val="18"/>
                          <w:szCs w:val="18"/>
                          <w:lang w:eastAsia="da-DK"/>
                        </w:rPr>
                        <w:drawing>
                          <wp:inline distT="0" distB="0" distL="0" distR="0" wp14:anchorId="3C7114E7" wp14:editId="13357DB6">
                            <wp:extent cx="1843088" cy="806067"/>
                            <wp:effectExtent l="0" t="0" r="5080" b="0"/>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2.wmf"/>
                                    <pic:cNvPicPr/>
                                  </pic:nvPicPr>
                                  <pic:blipFill>
                                    <a:blip r:embed="rId8">
                                      <a:extLst>
                                        <a:ext uri="{28A0092B-C50C-407E-A947-70E740481C1C}">
                                          <a14:useLocalDpi xmlns:a14="http://schemas.microsoft.com/office/drawing/2010/main" val="0"/>
                                        </a:ext>
                                      </a:extLst>
                                    </a:blip>
                                    <a:stretch>
                                      <a:fillRect/>
                                    </a:stretch>
                                  </pic:blipFill>
                                  <pic:spPr>
                                    <a:xfrm>
                                      <a:off x="0" y="0"/>
                                      <a:ext cx="1843088" cy="806067"/>
                                    </a:xfrm>
                                    <a:prstGeom prst="rect">
                                      <a:avLst/>
                                    </a:prstGeom>
                                  </pic:spPr>
                                </pic:pic>
                              </a:graphicData>
                            </a:graphic>
                          </wp:inline>
                        </w:drawing>
                      </w:r>
                    </w:p>
                  </w:txbxContent>
                </v:textbox>
                <w10:wrap anchorx="margin"/>
              </v:shape>
            </w:pict>
          </mc:Fallback>
        </mc:AlternateContent>
      </w:r>
    </w:p>
    <w:p w14:paraId="1241001E" w14:textId="77777777" w:rsidR="00C06FD0" w:rsidRDefault="00C06FD0"/>
    <w:p w14:paraId="62AE366B" w14:textId="77777777" w:rsidR="00C06FD0" w:rsidRDefault="00C06FD0"/>
    <w:p w14:paraId="506A9790" w14:textId="77777777" w:rsidR="00C06FD0" w:rsidRDefault="00C06FD0"/>
    <w:p w14:paraId="24455059" w14:textId="77777777" w:rsidR="00C06FD0" w:rsidRDefault="00C06FD0"/>
    <w:p w14:paraId="1228226D" w14:textId="77777777" w:rsidR="00C06FD0" w:rsidRDefault="00C06FD0"/>
    <w:p w14:paraId="28BD7D00" w14:textId="77777777" w:rsidR="00C06FD0" w:rsidRDefault="00C06FD0"/>
    <w:p w14:paraId="087134D5" w14:textId="77777777" w:rsidR="00C06FD0" w:rsidRDefault="00C06FD0"/>
    <w:p w14:paraId="7A047BF5" w14:textId="77777777" w:rsidR="00C06FD0" w:rsidRDefault="00C06FD0"/>
    <w:p w14:paraId="19146922" w14:textId="77777777" w:rsidR="00C06FD0" w:rsidRDefault="00C06FD0"/>
    <w:p w14:paraId="3F11EC08" w14:textId="77777777" w:rsidR="00C06FD0" w:rsidRDefault="00C06FD0"/>
    <w:p w14:paraId="2D98CEF7" w14:textId="77777777" w:rsidR="00C06FD0" w:rsidRDefault="00C06FD0"/>
    <w:p w14:paraId="5A48AE53" w14:textId="77777777" w:rsidR="00C06FD0" w:rsidRDefault="00C06FD0"/>
    <w:p w14:paraId="315482C4" w14:textId="77777777" w:rsidR="00720743" w:rsidRDefault="00720743">
      <w:pPr>
        <w:sectPr w:rsidR="00720743" w:rsidSect="00720743">
          <w:type w:val="continuous"/>
          <w:pgSz w:w="11906" w:h="16838"/>
          <w:pgMar w:top="720" w:right="720" w:bottom="720" w:left="720" w:header="708" w:footer="708" w:gutter="0"/>
          <w:cols w:space="708"/>
          <w:docGrid w:linePitch="360"/>
        </w:sectPr>
      </w:pPr>
    </w:p>
    <w:p w14:paraId="1229602A" w14:textId="77777777" w:rsidR="00C06FD0" w:rsidRDefault="00C06FD0"/>
    <w:p w14:paraId="585ADF42" w14:textId="77777777" w:rsidR="00C06FD0" w:rsidRDefault="00C06FD0"/>
    <w:p w14:paraId="3133C311" w14:textId="77777777" w:rsidR="00C06FD0" w:rsidRDefault="00C06FD0"/>
    <w:p w14:paraId="29CF1FB8" w14:textId="77777777" w:rsidR="00C06FD0" w:rsidRDefault="00714892">
      <w:r>
        <w:rPr>
          <w:noProof/>
          <w:lang w:eastAsia="da-DK"/>
        </w:rPr>
        <mc:AlternateContent>
          <mc:Choice Requires="wps">
            <w:drawing>
              <wp:anchor distT="0" distB="0" distL="114300" distR="114300" simplePos="0" relativeHeight="251667456" behindDoc="0" locked="0" layoutInCell="1" allowOverlap="1" wp14:anchorId="71550F02" wp14:editId="672DBC08">
                <wp:simplePos x="0" y="0"/>
                <wp:positionH relativeFrom="margin">
                  <wp:posOffset>5029200</wp:posOffset>
                </wp:positionH>
                <wp:positionV relativeFrom="paragraph">
                  <wp:posOffset>240665</wp:posOffset>
                </wp:positionV>
                <wp:extent cx="1676400" cy="1609725"/>
                <wp:effectExtent l="0" t="19050" r="0" b="9525"/>
                <wp:wrapNone/>
                <wp:docPr id="10" name="Oval billedforklaring 10"/>
                <wp:cNvGraphicFramePr/>
                <a:graphic xmlns:a="http://schemas.openxmlformats.org/drawingml/2006/main">
                  <a:graphicData uri="http://schemas.microsoft.com/office/word/2010/wordprocessingShape">
                    <wps:wsp>
                      <wps:cNvSpPr/>
                      <wps:spPr>
                        <a:xfrm flipH="1">
                          <a:off x="0" y="0"/>
                          <a:ext cx="1676400" cy="1609725"/>
                        </a:xfrm>
                        <a:prstGeom prst="wedgeEllipseCallout">
                          <a:avLst>
                            <a:gd name="adj1" fmla="val 36438"/>
                            <a:gd name="adj2" fmla="val -50660"/>
                          </a:avLst>
                        </a:prstGeom>
                        <a:solidFill>
                          <a:srgbClr val="E3061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72B89FD" w14:textId="77777777" w:rsidR="00714892" w:rsidRPr="00714892" w:rsidRDefault="00714892" w:rsidP="00714892">
                            <w:pPr>
                              <w:spacing w:after="0" w:line="240" w:lineRule="auto"/>
                              <w:jc w:val="center"/>
                              <w:rPr>
                                <w:rFonts w:ascii="Arial" w:hAnsi="Arial" w:cs="Arial"/>
                                <w:color w:val="FFFFFF" w:themeColor="background1"/>
                                <w:sz w:val="24"/>
                                <w:szCs w:val="24"/>
                              </w:rPr>
                            </w:pPr>
                            <w:r w:rsidRPr="00714892">
                              <w:rPr>
                                <w:rFonts w:ascii="Arial" w:hAnsi="Arial" w:cs="Arial"/>
                                <w:color w:val="FFFFFF" w:themeColor="background1"/>
                                <w:sz w:val="24"/>
                                <w:szCs w:val="24"/>
                              </w:rPr>
                              <w:t>Få en pakke-</w:t>
                            </w:r>
                          </w:p>
                          <w:p w14:paraId="3C598FB8" w14:textId="77777777" w:rsidR="00714892" w:rsidRPr="00714892" w:rsidRDefault="00714892" w:rsidP="00714892">
                            <w:pPr>
                              <w:spacing w:after="0" w:line="240" w:lineRule="auto"/>
                              <w:jc w:val="center"/>
                              <w:rPr>
                                <w:rFonts w:ascii="Arial" w:hAnsi="Arial" w:cs="Arial"/>
                                <w:color w:val="FFFFFF" w:themeColor="background1"/>
                                <w:sz w:val="24"/>
                                <w:szCs w:val="24"/>
                              </w:rPr>
                            </w:pPr>
                            <w:r w:rsidRPr="00714892">
                              <w:rPr>
                                <w:rFonts w:ascii="Arial" w:hAnsi="Arial" w:cs="Arial"/>
                                <w:color w:val="FFFFFF" w:themeColor="background1"/>
                                <w:sz w:val="24"/>
                                <w:szCs w:val="24"/>
                              </w:rPr>
                              <w:t>løsning til din</w:t>
                            </w:r>
                          </w:p>
                          <w:p w14:paraId="52EB5365" w14:textId="77777777" w:rsidR="00714892" w:rsidRPr="00714892" w:rsidRDefault="00714892" w:rsidP="00714892">
                            <w:pPr>
                              <w:spacing w:after="0" w:line="240" w:lineRule="auto"/>
                              <w:jc w:val="center"/>
                              <w:rPr>
                                <w:rFonts w:ascii="Arial" w:hAnsi="Arial" w:cs="Arial"/>
                                <w:b/>
                                <w:color w:val="FFFFFF" w:themeColor="background1"/>
                                <w:sz w:val="24"/>
                                <w:szCs w:val="24"/>
                              </w:rPr>
                            </w:pPr>
                            <w:r w:rsidRPr="00714892">
                              <w:rPr>
                                <w:rFonts w:ascii="Arial" w:hAnsi="Arial" w:cs="Arial"/>
                                <w:b/>
                                <w:color w:val="FFFFFF" w:themeColor="background1"/>
                                <w:sz w:val="24"/>
                                <w:szCs w:val="24"/>
                              </w:rPr>
                              <w:t>BOLIGhandel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1550F02"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 billedforklaring 10" o:spid="_x0000_s1030" type="#_x0000_t63" style="position:absolute;margin-left:396pt;margin-top:18.95pt;width:132pt;height:126.75pt;flip:x;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" adj="18671,-143" fillcolor="#e30613" stroked="f" strokeweight="1pt">
                <v:textbox>
                  <w:txbxContent>
                    <w:p w14:paraId="572B89FD" w14:textId="77777777" w:rsidR="00714892" w:rsidRPr="00714892" w:rsidRDefault="00714892" w:rsidP="00714892">
                      <w:pPr>
                        <w:spacing w:after="0" w:line="240" w:lineRule="auto"/>
                        <w:jc w:val="center"/>
                        <w:rPr>
                          <w:rFonts w:ascii="Arial" w:hAnsi="Arial" w:cs="Arial"/>
                          <w:color w:val="FFFFFF" w:themeColor="background1"/>
                          <w:sz w:val="24"/>
                          <w:szCs w:val="24"/>
                        </w:rPr>
                      </w:pPr>
                      <w:r w:rsidRPr="00714892">
                        <w:rPr>
                          <w:rFonts w:ascii="Arial" w:hAnsi="Arial" w:cs="Arial"/>
                          <w:color w:val="FFFFFF" w:themeColor="background1"/>
                          <w:sz w:val="24"/>
                          <w:szCs w:val="24"/>
                        </w:rPr>
                        <w:t>Få en pakke-</w:t>
                      </w:r>
                    </w:p>
                    <w:p w14:paraId="3C598FB8" w14:textId="77777777" w:rsidR="00714892" w:rsidRPr="00714892" w:rsidRDefault="00714892" w:rsidP="00714892">
                      <w:pPr>
                        <w:spacing w:after="0" w:line="240" w:lineRule="auto"/>
                        <w:jc w:val="center"/>
                        <w:rPr>
                          <w:rFonts w:ascii="Arial" w:hAnsi="Arial" w:cs="Arial"/>
                          <w:color w:val="FFFFFF" w:themeColor="background1"/>
                          <w:sz w:val="24"/>
                          <w:szCs w:val="24"/>
                        </w:rPr>
                      </w:pPr>
                      <w:r w:rsidRPr="00714892">
                        <w:rPr>
                          <w:rFonts w:ascii="Arial" w:hAnsi="Arial" w:cs="Arial"/>
                          <w:color w:val="FFFFFF" w:themeColor="background1"/>
                          <w:sz w:val="24"/>
                          <w:szCs w:val="24"/>
                        </w:rPr>
                        <w:t>løsning til din</w:t>
                      </w:r>
                    </w:p>
                    <w:p w14:paraId="52EB5365" w14:textId="77777777" w:rsidR="00714892" w:rsidRPr="00714892" w:rsidRDefault="00714892" w:rsidP="00714892">
                      <w:pPr>
                        <w:spacing w:after="0" w:line="240" w:lineRule="auto"/>
                        <w:jc w:val="center"/>
                        <w:rPr>
                          <w:rFonts w:ascii="Arial" w:hAnsi="Arial" w:cs="Arial"/>
                          <w:b/>
                          <w:color w:val="FFFFFF" w:themeColor="background1"/>
                          <w:sz w:val="24"/>
                          <w:szCs w:val="24"/>
                        </w:rPr>
                      </w:pPr>
                      <w:proofErr w:type="spellStart"/>
                      <w:r w:rsidRPr="00714892">
                        <w:rPr>
                          <w:rFonts w:ascii="Arial" w:hAnsi="Arial" w:cs="Arial"/>
                          <w:b/>
                          <w:color w:val="FFFFFF" w:themeColor="background1"/>
                          <w:sz w:val="24"/>
                          <w:szCs w:val="24"/>
                        </w:rPr>
                        <w:t>BOLIGhandel</w:t>
                      </w:r>
                      <w:proofErr w:type="spellEnd"/>
                    </w:p>
                  </w:txbxContent>
                </v:textbox>
                <w10:wrap anchorx="margin"/>
              </v:shape>
            </w:pict>
          </mc:Fallback>
        </mc:AlternateContent>
      </w:r>
    </w:p>
    <w:p w14:paraId="0A00A6B2" w14:textId="77777777" w:rsidR="00C06FD0" w:rsidRDefault="00E915CA">
      <w:r>
        <w:rPr>
          <w:noProof/>
          <w:lang w:eastAsia="da-DK"/>
        </w:rPr>
        <w:drawing>
          <wp:anchor distT="0" distB="0" distL="114300" distR="114300" simplePos="0" relativeHeight="251665408" behindDoc="0" locked="0" layoutInCell="1" allowOverlap="1" wp14:anchorId="609365EE" wp14:editId="11BA524D">
            <wp:simplePos x="0" y="0"/>
            <wp:positionH relativeFrom="column">
              <wp:posOffset>3380740</wp:posOffset>
            </wp:positionH>
            <wp:positionV relativeFrom="page">
              <wp:posOffset>6953250</wp:posOffset>
            </wp:positionV>
            <wp:extent cx="2238375" cy="2968792"/>
            <wp:effectExtent l="0" t="0" r="0" b="0"/>
            <wp:wrapNone/>
            <wp:docPr id="8"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oks.png"/>
                    <pic:cNvPicPr/>
                  </pic:nvPicPr>
                  <pic:blipFill>
                    <a:blip r:embed="rId9">
                      <a:extLst>
                        <a:ext uri="{28A0092B-C50C-407E-A947-70E740481C1C}">
                          <a14:useLocalDpi xmlns:a14="http://schemas.microsoft.com/office/drawing/2010/main" val="0"/>
                        </a:ext>
                      </a:extLst>
                    </a:blip>
                    <a:stretch>
                      <a:fillRect/>
                    </a:stretch>
                  </pic:blipFill>
                  <pic:spPr>
                    <a:xfrm>
                      <a:off x="0" y="0"/>
                      <a:ext cx="2238375" cy="2968792"/>
                    </a:xfrm>
                    <a:prstGeom prst="rect">
                      <a:avLst/>
                    </a:prstGeom>
                  </pic:spPr>
                </pic:pic>
              </a:graphicData>
            </a:graphic>
            <wp14:sizeRelH relativeFrom="margin">
              <wp14:pctWidth>0</wp14:pctWidth>
            </wp14:sizeRelH>
            <wp14:sizeRelV relativeFrom="margin">
              <wp14:pctHeight>0</wp14:pctHeight>
            </wp14:sizeRelV>
          </wp:anchor>
        </w:drawing>
      </w:r>
    </w:p>
    <w:p w14:paraId="5607ADC4" w14:textId="77777777" w:rsidR="00C06FD0" w:rsidRDefault="00C06FD0"/>
    <w:p w14:paraId="7FA20D65" w14:textId="77777777" w:rsidR="00C06FD0" w:rsidRDefault="00C06FD0"/>
    <w:p w14:paraId="06E8C9B1" w14:textId="77777777" w:rsidR="00C06FD0" w:rsidRDefault="006938BF">
      <w:r>
        <w:rPr>
          <w:noProof/>
          <w:lang w:eastAsia="da-DK"/>
        </w:rPr>
        <w:drawing>
          <wp:anchor distT="0" distB="0" distL="114300" distR="114300" simplePos="0" relativeHeight="251668480" behindDoc="0" locked="0" layoutInCell="1" allowOverlap="1" wp14:anchorId="33F40A99" wp14:editId="34475305">
            <wp:simplePos x="0" y="0"/>
            <wp:positionH relativeFrom="column">
              <wp:posOffset>4953000</wp:posOffset>
            </wp:positionH>
            <wp:positionV relativeFrom="margin">
              <wp:posOffset>7315200</wp:posOffset>
            </wp:positionV>
            <wp:extent cx="1209406" cy="2231343"/>
            <wp:effectExtent l="0" t="0" r="0" b="0"/>
            <wp:wrapNone/>
            <wp:docPr id="9" name="Bille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obil.png"/>
                    <pic:cNvPicPr/>
                  </pic:nvPicPr>
                  <pic:blipFill>
                    <a:blip r:embed="rId10">
                      <a:extLst>
                        <a:ext uri="{28A0092B-C50C-407E-A947-70E740481C1C}">
                          <a14:useLocalDpi xmlns:a14="http://schemas.microsoft.com/office/drawing/2010/main" val="0"/>
                        </a:ext>
                      </a:extLst>
                    </a:blip>
                    <a:stretch>
                      <a:fillRect/>
                    </a:stretch>
                  </pic:blipFill>
                  <pic:spPr>
                    <a:xfrm>
                      <a:off x="0" y="0"/>
                      <a:ext cx="1209406" cy="2231343"/>
                    </a:xfrm>
                    <a:prstGeom prst="rect">
                      <a:avLst/>
                    </a:prstGeom>
                  </pic:spPr>
                </pic:pic>
              </a:graphicData>
            </a:graphic>
            <wp14:sizeRelH relativeFrom="margin">
              <wp14:pctWidth>0</wp14:pctWidth>
            </wp14:sizeRelH>
            <wp14:sizeRelV relativeFrom="margin">
              <wp14:pctHeight>0</wp14:pctHeight>
            </wp14:sizeRelV>
          </wp:anchor>
        </w:drawing>
      </w:r>
    </w:p>
    <w:p w14:paraId="2B8E314A" w14:textId="77777777" w:rsidR="00C06FD0" w:rsidRDefault="00C06FD0"/>
    <w:p w14:paraId="0905C13F" w14:textId="77777777" w:rsidR="00C06FD0" w:rsidRDefault="00C06FD0"/>
    <w:p w14:paraId="3CD34DCD" w14:textId="77777777" w:rsidR="00C06FD0" w:rsidRDefault="00C06FD0"/>
    <w:p w14:paraId="115C88FE" w14:textId="77777777" w:rsidR="00C06FD0" w:rsidRDefault="00C06FD0"/>
    <w:p w14:paraId="260031BF" w14:textId="77777777" w:rsidR="00C06FD0" w:rsidRDefault="00C06FD0"/>
    <w:p w14:paraId="3F831E35" w14:textId="2CF289FA" w:rsidR="00C06FD0" w:rsidRDefault="009E00DD">
      <w:r>
        <w:rPr>
          <w:noProof/>
          <w:lang w:eastAsia="da-DK"/>
        </w:rPr>
        <w:drawing>
          <wp:anchor distT="0" distB="0" distL="114300" distR="114300" simplePos="0" relativeHeight="251662336" behindDoc="1" locked="0" layoutInCell="1" allowOverlap="1" wp14:anchorId="40231839" wp14:editId="4F2F5147">
            <wp:simplePos x="0" y="0"/>
            <wp:positionH relativeFrom="margin">
              <wp:posOffset>-441297</wp:posOffset>
            </wp:positionH>
            <wp:positionV relativeFrom="page">
              <wp:posOffset>-993913</wp:posOffset>
            </wp:positionV>
            <wp:extent cx="7520305" cy="11051540"/>
            <wp:effectExtent l="0" t="0" r="4445" b="0"/>
            <wp:wrapNone/>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ide3-bg.jpg"/>
                    <pic:cNvPicPr/>
                  </pic:nvPicPr>
                  <pic:blipFill>
                    <a:blip r:embed="rId11">
                      <a:extLst>
                        <a:ext uri="{28A0092B-C50C-407E-A947-70E740481C1C}">
                          <a14:useLocalDpi xmlns:a14="http://schemas.microsoft.com/office/drawing/2010/main" val="0"/>
                        </a:ext>
                      </a:extLst>
                    </a:blip>
                    <a:stretch>
                      <a:fillRect/>
                    </a:stretch>
                  </pic:blipFill>
                  <pic:spPr>
                    <a:xfrm>
                      <a:off x="0" y="0"/>
                      <a:ext cx="7520305" cy="11051540"/>
                    </a:xfrm>
                    <a:prstGeom prst="rect">
                      <a:avLst/>
                    </a:prstGeom>
                  </pic:spPr>
                </pic:pic>
              </a:graphicData>
            </a:graphic>
            <wp14:sizeRelH relativeFrom="margin">
              <wp14:pctWidth>0</wp14:pctWidth>
            </wp14:sizeRelH>
            <wp14:sizeRelV relativeFrom="margin">
              <wp14:pctHeight>0</wp14:pctHeight>
            </wp14:sizeRelV>
          </wp:anchor>
        </w:drawing>
      </w:r>
    </w:p>
    <w:p w14:paraId="242AAA80" w14:textId="77777777" w:rsidR="00C06FD0" w:rsidRDefault="00C06FD0"/>
    <w:p w14:paraId="13DBC2C6" w14:textId="77777777" w:rsidR="00720743" w:rsidRDefault="00720743">
      <w:pPr>
        <w:sectPr w:rsidR="00720743" w:rsidSect="00720743">
          <w:type w:val="continuous"/>
          <w:pgSz w:w="11906" w:h="16838"/>
          <w:pgMar w:top="720" w:right="720" w:bottom="720" w:left="720" w:header="708" w:footer="708" w:gutter="0"/>
          <w:cols w:space="708"/>
          <w:docGrid w:linePitch="360"/>
        </w:sectPr>
      </w:pPr>
    </w:p>
    <w:p w14:paraId="70CBEA56" w14:textId="77777777" w:rsidR="00F4053C" w:rsidRDefault="00F4053C">
      <w:r>
        <w:br w:type="page"/>
      </w:r>
    </w:p>
    <w:p w14:paraId="59E9DF39" w14:textId="46B20CFD" w:rsidR="00C06FD0" w:rsidRDefault="005600EC">
      <w:r w:rsidRPr="0013674F">
        <w:rPr>
          <w:noProof/>
          <w:lang w:eastAsia="da-DK"/>
        </w:rPr>
        <w:lastRenderedPageBreak/>
        <mc:AlternateContent>
          <mc:Choice Requires="wps">
            <w:drawing>
              <wp:anchor distT="45720" distB="45720" distL="114300" distR="114300" simplePos="0" relativeHeight="251675648" behindDoc="0" locked="0" layoutInCell="1" allowOverlap="1" wp14:anchorId="3FD0FE15" wp14:editId="76B85D73">
                <wp:simplePos x="0" y="0"/>
                <wp:positionH relativeFrom="margin">
                  <wp:posOffset>3264010</wp:posOffset>
                </wp:positionH>
                <wp:positionV relativeFrom="paragraph">
                  <wp:posOffset>3975</wp:posOffset>
                </wp:positionV>
                <wp:extent cx="3322320" cy="4738977"/>
                <wp:effectExtent l="0" t="0" r="0" b="5080"/>
                <wp:wrapNone/>
                <wp:docPr id="14" name="Tekstfelt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2320" cy="4738977"/>
                        </a:xfrm>
                        <a:prstGeom prst="rect">
                          <a:avLst/>
                        </a:prstGeom>
                        <a:noFill/>
                        <a:ln w="9525">
                          <a:noFill/>
                          <a:miter lim="800000"/>
                          <a:headEnd/>
                          <a:tailEnd/>
                        </a:ln>
                      </wps:spPr>
                      <wps:txbx>
                        <w:txbxContent>
                          <w:p w14:paraId="2259E0C0" w14:textId="3D4A4D6D" w:rsidR="00E04E68" w:rsidRPr="00814C27" w:rsidRDefault="00E04E68" w:rsidP="00E04E68">
                            <w:pPr>
                              <w:rPr>
                                <w:rFonts w:ascii="Arial" w:hAnsi="Arial" w:cs="Arial"/>
                                <w:sz w:val="18"/>
                                <w:szCs w:val="18"/>
                              </w:rPr>
                            </w:pPr>
                            <w:r w:rsidRPr="00814C27">
                              <w:rPr>
                                <w:rFonts w:ascii="Arial" w:hAnsi="Arial" w:cs="Arial"/>
                                <w:sz w:val="18"/>
                                <w:szCs w:val="18"/>
                              </w:rPr>
                              <w:t>BOLIGadvokaten gennemgår og kontrollerer de af foreningen eller foreningens administrator udarbejdede dokumenter i forhold til overdragelsen af</w:t>
                            </w:r>
                            <w:r>
                              <w:rPr>
                                <w:rFonts w:ascii="Arial" w:hAnsi="Arial" w:cs="Arial"/>
                                <w:sz w:val="18"/>
                                <w:szCs w:val="18"/>
                              </w:rPr>
                              <w:t xml:space="preserve"> </w:t>
                            </w:r>
                            <w:r w:rsidRPr="00814C27">
                              <w:rPr>
                                <w:rFonts w:ascii="Arial" w:hAnsi="Arial" w:cs="Arial"/>
                                <w:sz w:val="18"/>
                                <w:szCs w:val="18"/>
                              </w:rPr>
                              <w:t>andelsboligen og kontrollerer, om den udfærdigede brugsretsaftale er i</w:t>
                            </w:r>
                            <w:r>
                              <w:rPr>
                                <w:rFonts w:ascii="Arial" w:hAnsi="Arial" w:cs="Arial"/>
                                <w:sz w:val="18"/>
                                <w:szCs w:val="18"/>
                              </w:rPr>
                              <w:t xml:space="preserve"> </w:t>
                            </w:r>
                            <w:r w:rsidRPr="00814C27">
                              <w:rPr>
                                <w:rFonts w:ascii="Arial" w:hAnsi="Arial" w:cs="Arial"/>
                                <w:sz w:val="18"/>
                                <w:szCs w:val="18"/>
                              </w:rPr>
                              <w:t>overensstemmelse med købsaftalen/handelsvilkårene</w:t>
                            </w:r>
                            <w:r w:rsidR="00E574E6">
                              <w:rPr>
                                <w:rFonts w:ascii="Arial" w:hAnsi="Arial" w:cs="Arial"/>
                                <w:sz w:val="18"/>
                                <w:szCs w:val="18"/>
                              </w:rPr>
                              <w:t>.</w:t>
                            </w:r>
                          </w:p>
                          <w:p w14:paraId="6D0FE3CA" w14:textId="77777777" w:rsidR="00E04E68" w:rsidRDefault="00E04E68" w:rsidP="001705DD">
                            <w:pPr>
                              <w:rPr>
                                <w:rFonts w:ascii="Arial" w:hAnsi="Arial" w:cs="Arial"/>
                                <w:b/>
                                <w:sz w:val="20"/>
                                <w:szCs w:val="20"/>
                              </w:rPr>
                            </w:pPr>
                          </w:p>
                          <w:p w14:paraId="15A2A583" w14:textId="77777777" w:rsidR="001705DD" w:rsidRPr="001705DD" w:rsidRDefault="001705DD" w:rsidP="001705DD">
                            <w:pPr>
                              <w:rPr>
                                <w:rFonts w:ascii="Arial" w:hAnsi="Arial" w:cs="Arial"/>
                                <w:b/>
                                <w:sz w:val="20"/>
                                <w:szCs w:val="20"/>
                              </w:rPr>
                            </w:pPr>
                            <w:r>
                              <w:rPr>
                                <w:rFonts w:ascii="Arial" w:hAnsi="Arial" w:cs="Arial"/>
                                <w:b/>
                                <w:sz w:val="20"/>
                                <w:szCs w:val="20"/>
                              </w:rPr>
                              <w:t>Berigtigelse</w:t>
                            </w:r>
                            <w:r>
                              <w:rPr>
                                <w:rFonts w:ascii="Arial" w:hAnsi="Arial" w:cs="Arial"/>
                                <w:b/>
                                <w:sz w:val="20"/>
                                <w:szCs w:val="20"/>
                              </w:rPr>
                              <w:br/>
                            </w:r>
                            <w:r w:rsidRPr="001705DD">
                              <w:rPr>
                                <w:rFonts w:ascii="Arial" w:hAnsi="Arial" w:cs="Arial"/>
                                <w:sz w:val="18"/>
                                <w:szCs w:val="18"/>
                              </w:rPr>
                              <w:t>At berigtige en bolighandel betyder at sikre, at handelen gennemføres i</w:t>
                            </w:r>
                            <w:r>
                              <w:rPr>
                                <w:rFonts w:ascii="Arial" w:hAnsi="Arial" w:cs="Arial"/>
                                <w:b/>
                                <w:sz w:val="20"/>
                                <w:szCs w:val="20"/>
                              </w:rPr>
                              <w:t xml:space="preserve"> </w:t>
                            </w:r>
                            <w:r w:rsidRPr="001705DD">
                              <w:rPr>
                                <w:rFonts w:ascii="Arial" w:hAnsi="Arial" w:cs="Arial"/>
                                <w:sz w:val="18"/>
                                <w:szCs w:val="18"/>
                              </w:rPr>
                              <w:t>overensstemmelse med de aftalte vilkår. Helt forenklet handler det om at</w:t>
                            </w:r>
                            <w:r>
                              <w:rPr>
                                <w:rFonts w:ascii="Arial" w:hAnsi="Arial" w:cs="Arial"/>
                                <w:b/>
                                <w:sz w:val="20"/>
                                <w:szCs w:val="20"/>
                              </w:rPr>
                              <w:t xml:space="preserve"> </w:t>
                            </w:r>
                            <w:r w:rsidRPr="001705DD">
                              <w:rPr>
                                <w:rFonts w:ascii="Arial" w:hAnsi="Arial" w:cs="Arial"/>
                                <w:sz w:val="18"/>
                                <w:szCs w:val="18"/>
                              </w:rPr>
                              <w:t>sikre, at sælger får sine penge, og at brugsretten overgår til køber.</w:t>
                            </w:r>
                          </w:p>
                          <w:p w14:paraId="1BB44013" w14:textId="77777777" w:rsidR="001705DD" w:rsidRPr="001705DD" w:rsidRDefault="001705DD" w:rsidP="001705DD">
                            <w:pPr>
                              <w:rPr>
                                <w:rFonts w:ascii="Arial" w:hAnsi="Arial" w:cs="Arial"/>
                                <w:sz w:val="18"/>
                                <w:szCs w:val="18"/>
                              </w:rPr>
                            </w:pPr>
                            <w:r w:rsidRPr="001705DD">
                              <w:rPr>
                                <w:rFonts w:ascii="Arial" w:hAnsi="Arial" w:cs="Arial"/>
                                <w:sz w:val="18"/>
                                <w:szCs w:val="18"/>
                              </w:rPr>
                              <w:t>BOLIGadvokaten sikrer bl.a. at alle ek</w:t>
                            </w:r>
                            <w:r>
                              <w:rPr>
                                <w:rFonts w:ascii="Arial" w:hAnsi="Arial" w:cs="Arial"/>
                                <w:sz w:val="18"/>
                                <w:szCs w:val="18"/>
                              </w:rPr>
                              <w:t xml:space="preserve">speditioner i handlen afstemmes </w:t>
                            </w:r>
                            <w:r w:rsidRPr="001705DD">
                              <w:rPr>
                                <w:rFonts w:ascii="Arial" w:hAnsi="Arial" w:cs="Arial"/>
                                <w:sz w:val="18"/>
                                <w:szCs w:val="18"/>
                              </w:rPr>
                              <w:t>med de relevante pengeinstitutter og foreningen/administrator m.v. således, at handlen forløber så enke</w:t>
                            </w:r>
                            <w:r>
                              <w:rPr>
                                <w:rFonts w:ascii="Arial" w:hAnsi="Arial" w:cs="Arial"/>
                                <w:sz w:val="18"/>
                                <w:szCs w:val="18"/>
                              </w:rPr>
                              <w:t xml:space="preserve">lt og omkostningsbesparende som </w:t>
                            </w:r>
                            <w:r w:rsidRPr="001705DD">
                              <w:rPr>
                                <w:rFonts w:ascii="Arial" w:hAnsi="Arial" w:cs="Arial"/>
                                <w:sz w:val="18"/>
                                <w:szCs w:val="18"/>
                              </w:rPr>
                              <w:t>muligt.</w:t>
                            </w:r>
                          </w:p>
                          <w:p w14:paraId="6D0AD631" w14:textId="77777777" w:rsidR="001705DD" w:rsidRPr="001705DD" w:rsidRDefault="001705DD" w:rsidP="001705DD">
                            <w:pPr>
                              <w:rPr>
                                <w:rFonts w:ascii="Arial" w:hAnsi="Arial" w:cs="Arial"/>
                                <w:sz w:val="18"/>
                                <w:szCs w:val="18"/>
                              </w:rPr>
                            </w:pPr>
                            <w:r w:rsidRPr="001705DD">
                              <w:rPr>
                                <w:rFonts w:ascii="Arial" w:hAnsi="Arial" w:cs="Arial"/>
                                <w:sz w:val="18"/>
                                <w:szCs w:val="18"/>
                              </w:rPr>
                              <w:t>Det er en fordel for køber, at have sin eg</w:t>
                            </w:r>
                            <w:r>
                              <w:rPr>
                                <w:rFonts w:ascii="Arial" w:hAnsi="Arial" w:cs="Arial"/>
                                <w:sz w:val="18"/>
                                <w:szCs w:val="18"/>
                              </w:rPr>
                              <w:t xml:space="preserve">en rådgiver, så der også er en, </w:t>
                            </w:r>
                            <w:r w:rsidRPr="001705DD">
                              <w:rPr>
                                <w:rFonts w:ascii="Arial" w:hAnsi="Arial" w:cs="Arial"/>
                                <w:sz w:val="18"/>
                                <w:szCs w:val="18"/>
                              </w:rPr>
                              <w:t>der varetager købers interesser. Til</w:t>
                            </w:r>
                            <w:r>
                              <w:rPr>
                                <w:rFonts w:ascii="Arial" w:hAnsi="Arial" w:cs="Arial"/>
                                <w:sz w:val="18"/>
                                <w:szCs w:val="18"/>
                              </w:rPr>
                              <w:t xml:space="preserve"> denne opgave er BOLIGadvokaten </w:t>
                            </w:r>
                            <w:r w:rsidRPr="001705DD">
                              <w:rPr>
                                <w:rFonts w:ascii="Arial" w:hAnsi="Arial" w:cs="Arial"/>
                                <w:sz w:val="18"/>
                                <w:szCs w:val="18"/>
                              </w:rPr>
                              <w:t>specialist.</w:t>
                            </w:r>
                          </w:p>
                          <w:p w14:paraId="53C805F8" w14:textId="77777777" w:rsidR="001705DD" w:rsidRPr="001705DD" w:rsidRDefault="001705DD" w:rsidP="001705DD">
                            <w:pPr>
                              <w:rPr>
                                <w:rFonts w:ascii="Arial" w:hAnsi="Arial" w:cs="Arial"/>
                                <w:b/>
                                <w:sz w:val="20"/>
                                <w:szCs w:val="20"/>
                              </w:rPr>
                            </w:pPr>
                            <w:r>
                              <w:rPr>
                                <w:rFonts w:ascii="Arial" w:hAnsi="Arial" w:cs="Arial"/>
                                <w:b/>
                                <w:sz w:val="20"/>
                                <w:szCs w:val="20"/>
                              </w:rPr>
                              <w:t>Anden rådgivning</w:t>
                            </w:r>
                            <w:r>
                              <w:rPr>
                                <w:rFonts w:ascii="Arial" w:hAnsi="Arial" w:cs="Arial"/>
                                <w:b/>
                                <w:sz w:val="20"/>
                                <w:szCs w:val="20"/>
                              </w:rPr>
                              <w:br/>
                            </w:r>
                            <w:r w:rsidRPr="001705DD">
                              <w:rPr>
                                <w:rFonts w:ascii="Arial" w:hAnsi="Arial" w:cs="Arial"/>
                                <w:sz w:val="18"/>
                                <w:szCs w:val="18"/>
                              </w:rPr>
                              <w:t>Anskaffelse af en ny bolig kan ofte være en meget god anledning til at</w:t>
                            </w:r>
                            <w:r>
                              <w:rPr>
                                <w:rFonts w:ascii="Arial" w:hAnsi="Arial" w:cs="Arial"/>
                                <w:b/>
                                <w:sz w:val="20"/>
                                <w:szCs w:val="20"/>
                              </w:rPr>
                              <w:t xml:space="preserve"> </w:t>
                            </w:r>
                            <w:r w:rsidRPr="001705DD">
                              <w:rPr>
                                <w:rFonts w:ascii="Arial" w:hAnsi="Arial" w:cs="Arial"/>
                                <w:sz w:val="18"/>
                                <w:szCs w:val="18"/>
                              </w:rPr>
                              <w:t>vurdere, om man har sikret sig selv og sin familie godt nok økonomisk.</w:t>
                            </w:r>
                            <w:r>
                              <w:rPr>
                                <w:rFonts w:ascii="Arial" w:hAnsi="Arial" w:cs="Arial"/>
                                <w:b/>
                                <w:sz w:val="20"/>
                                <w:szCs w:val="20"/>
                              </w:rPr>
                              <w:t xml:space="preserve"> </w:t>
                            </w:r>
                            <w:r w:rsidRPr="001705DD">
                              <w:rPr>
                                <w:rFonts w:ascii="Arial" w:hAnsi="Arial" w:cs="Arial"/>
                                <w:sz w:val="18"/>
                                <w:szCs w:val="18"/>
                              </w:rPr>
                              <w:t>Mange vælger at leve ”papirløst” og en del har børn fra et tidligere forhold.</w:t>
                            </w:r>
                            <w:r>
                              <w:rPr>
                                <w:rFonts w:ascii="Arial" w:hAnsi="Arial" w:cs="Arial"/>
                                <w:b/>
                                <w:sz w:val="20"/>
                                <w:szCs w:val="20"/>
                              </w:rPr>
                              <w:t xml:space="preserve"> </w:t>
                            </w:r>
                            <w:r w:rsidRPr="001705DD">
                              <w:rPr>
                                <w:rFonts w:ascii="Arial" w:hAnsi="Arial" w:cs="Arial"/>
                                <w:sz w:val="18"/>
                                <w:szCs w:val="18"/>
                              </w:rPr>
                              <w:t>Dette kan gøre det ekstra nødvendigt at få klarlagt, hvad der skal ske,</w:t>
                            </w:r>
                            <w:r>
                              <w:rPr>
                                <w:rFonts w:ascii="Arial" w:hAnsi="Arial" w:cs="Arial"/>
                                <w:b/>
                                <w:sz w:val="20"/>
                                <w:szCs w:val="20"/>
                              </w:rPr>
                              <w:t xml:space="preserve"> </w:t>
                            </w:r>
                            <w:r w:rsidRPr="001705DD">
                              <w:rPr>
                                <w:rFonts w:ascii="Arial" w:hAnsi="Arial" w:cs="Arial"/>
                                <w:sz w:val="18"/>
                                <w:szCs w:val="18"/>
                              </w:rPr>
                              <w:t>såfremt uheldet er ude. Det er derfor en god idé, at få BOLIGadvokaten</w:t>
                            </w:r>
                            <w:r>
                              <w:rPr>
                                <w:rFonts w:ascii="Arial" w:hAnsi="Arial" w:cs="Arial"/>
                                <w:b/>
                                <w:sz w:val="20"/>
                                <w:szCs w:val="20"/>
                              </w:rPr>
                              <w:t xml:space="preserve"> </w:t>
                            </w:r>
                            <w:r w:rsidRPr="001705DD">
                              <w:rPr>
                                <w:rFonts w:ascii="Arial" w:hAnsi="Arial" w:cs="Arial"/>
                                <w:sz w:val="18"/>
                                <w:szCs w:val="18"/>
                              </w:rPr>
                              <w:t>til at rådgive om behovet for testamenter, samejeoverenskomster og ægtepagter.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D0FE15" id="Tekstfelt 14" o:spid="_x0000_s1031" type="#_x0000_t202" style="position:absolute;margin-left:257pt;margin-top:.3pt;width:261.6pt;height:373.15pt;z-index:2516756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" filled="f" stroked="f">
                <v:textbox>
                  <w:txbxContent>
                    <w:p w14:paraId="2259E0C0" w14:textId="3D4A4D6D" w:rsidR="00E04E68" w:rsidRPr="00814C27" w:rsidRDefault="00E04E68" w:rsidP="00E04E68">
                      <w:pPr>
                        <w:rPr>
                          <w:rFonts w:ascii="Arial" w:hAnsi="Arial" w:cs="Arial"/>
                          <w:sz w:val="18"/>
                          <w:szCs w:val="18"/>
                        </w:rPr>
                      </w:pPr>
                      <w:proofErr w:type="spellStart"/>
                      <w:r w:rsidRPr="00814C27">
                        <w:rPr>
                          <w:rFonts w:ascii="Arial" w:hAnsi="Arial" w:cs="Arial"/>
                          <w:sz w:val="18"/>
                          <w:szCs w:val="18"/>
                        </w:rPr>
                        <w:t>BOLIGadvokaten</w:t>
                      </w:r>
                      <w:proofErr w:type="spellEnd"/>
                      <w:r w:rsidRPr="00814C27">
                        <w:rPr>
                          <w:rFonts w:ascii="Arial" w:hAnsi="Arial" w:cs="Arial"/>
                          <w:sz w:val="18"/>
                          <w:szCs w:val="18"/>
                        </w:rPr>
                        <w:t xml:space="preserve"> gennemgår og kontrollerer de af foreningen eller foreningens administrator udarbejdede dokumenter i forhold til overdragelsen af</w:t>
                      </w:r>
                      <w:r>
                        <w:rPr>
                          <w:rFonts w:ascii="Arial" w:hAnsi="Arial" w:cs="Arial"/>
                          <w:sz w:val="18"/>
                          <w:szCs w:val="18"/>
                        </w:rPr>
                        <w:t xml:space="preserve"> </w:t>
                      </w:r>
                      <w:r w:rsidRPr="00814C27">
                        <w:rPr>
                          <w:rFonts w:ascii="Arial" w:hAnsi="Arial" w:cs="Arial"/>
                          <w:sz w:val="18"/>
                          <w:szCs w:val="18"/>
                        </w:rPr>
                        <w:t>andelsboligen og kontrollerer, om den udfærdigede brugsretsaftale er i</w:t>
                      </w:r>
                      <w:r>
                        <w:rPr>
                          <w:rFonts w:ascii="Arial" w:hAnsi="Arial" w:cs="Arial"/>
                          <w:sz w:val="18"/>
                          <w:szCs w:val="18"/>
                        </w:rPr>
                        <w:t xml:space="preserve"> </w:t>
                      </w:r>
                      <w:r w:rsidRPr="00814C27">
                        <w:rPr>
                          <w:rFonts w:ascii="Arial" w:hAnsi="Arial" w:cs="Arial"/>
                          <w:sz w:val="18"/>
                          <w:szCs w:val="18"/>
                        </w:rPr>
                        <w:t>overensstemmelse med købsaftalen/handelsvilkårene</w:t>
                      </w:r>
                      <w:r w:rsidR="00E574E6">
                        <w:rPr>
                          <w:rFonts w:ascii="Arial" w:hAnsi="Arial" w:cs="Arial"/>
                          <w:sz w:val="18"/>
                          <w:szCs w:val="18"/>
                        </w:rPr>
                        <w:t>.</w:t>
                      </w:r>
                    </w:p>
                    <w:p w14:paraId="6D0FE3CA" w14:textId="77777777" w:rsidR="00E04E68" w:rsidRDefault="00E04E68" w:rsidP="001705DD">
                      <w:pPr>
                        <w:rPr>
                          <w:rFonts w:ascii="Arial" w:hAnsi="Arial" w:cs="Arial"/>
                          <w:b/>
                          <w:sz w:val="20"/>
                          <w:szCs w:val="20"/>
                        </w:rPr>
                      </w:pPr>
                    </w:p>
                    <w:p w14:paraId="15A2A583" w14:textId="77777777" w:rsidR="001705DD" w:rsidRPr="001705DD" w:rsidRDefault="001705DD" w:rsidP="001705DD">
                      <w:pPr>
                        <w:rPr>
                          <w:rFonts w:ascii="Arial" w:hAnsi="Arial" w:cs="Arial"/>
                          <w:b/>
                          <w:sz w:val="20"/>
                          <w:szCs w:val="20"/>
                        </w:rPr>
                      </w:pPr>
                      <w:r>
                        <w:rPr>
                          <w:rFonts w:ascii="Arial" w:hAnsi="Arial" w:cs="Arial"/>
                          <w:b/>
                          <w:sz w:val="20"/>
                          <w:szCs w:val="20"/>
                        </w:rPr>
                        <w:t>Berigtigelse</w:t>
                      </w:r>
                      <w:r>
                        <w:rPr>
                          <w:rFonts w:ascii="Arial" w:hAnsi="Arial" w:cs="Arial"/>
                          <w:b/>
                          <w:sz w:val="20"/>
                          <w:szCs w:val="20"/>
                        </w:rPr>
                        <w:br/>
                      </w:r>
                      <w:r w:rsidRPr="001705DD">
                        <w:rPr>
                          <w:rFonts w:ascii="Arial" w:hAnsi="Arial" w:cs="Arial"/>
                          <w:sz w:val="18"/>
                          <w:szCs w:val="18"/>
                        </w:rPr>
                        <w:t>At berigtige en bolighandel betyder at sikre, at handelen gennemføres i</w:t>
                      </w:r>
                      <w:r>
                        <w:rPr>
                          <w:rFonts w:ascii="Arial" w:hAnsi="Arial" w:cs="Arial"/>
                          <w:b/>
                          <w:sz w:val="20"/>
                          <w:szCs w:val="20"/>
                        </w:rPr>
                        <w:t xml:space="preserve"> </w:t>
                      </w:r>
                      <w:r w:rsidRPr="001705DD">
                        <w:rPr>
                          <w:rFonts w:ascii="Arial" w:hAnsi="Arial" w:cs="Arial"/>
                          <w:sz w:val="18"/>
                          <w:szCs w:val="18"/>
                        </w:rPr>
                        <w:t>overensstemmelse med de aftalte vilkår. Helt forenklet handler det om at</w:t>
                      </w:r>
                      <w:r>
                        <w:rPr>
                          <w:rFonts w:ascii="Arial" w:hAnsi="Arial" w:cs="Arial"/>
                          <w:b/>
                          <w:sz w:val="20"/>
                          <w:szCs w:val="20"/>
                        </w:rPr>
                        <w:t xml:space="preserve"> </w:t>
                      </w:r>
                      <w:r w:rsidRPr="001705DD">
                        <w:rPr>
                          <w:rFonts w:ascii="Arial" w:hAnsi="Arial" w:cs="Arial"/>
                          <w:sz w:val="18"/>
                          <w:szCs w:val="18"/>
                        </w:rPr>
                        <w:t>sikre, at sælger får sine penge, og at brugsretten overgår til køber.</w:t>
                      </w:r>
                    </w:p>
                    <w:p w14:paraId="1BB44013" w14:textId="77777777" w:rsidR="001705DD" w:rsidRPr="001705DD" w:rsidRDefault="001705DD" w:rsidP="001705DD">
                      <w:pPr>
                        <w:rPr>
                          <w:rFonts w:ascii="Arial" w:hAnsi="Arial" w:cs="Arial"/>
                          <w:sz w:val="18"/>
                          <w:szCs w:val="18"/>
                        </w:rPr>
                      </w:pPr>
                      <w:proofErr w:type="spellStart"/>
                      <w:r w:rsidRPr="001705DD">
                        <w:rPr>
                          <w:rFonts w:ascii="Arial" w:hAnsi="Arial" w:cs="Arial"/>
                          <w:sz w:val="18"/>
                          <w:szCs w:val="18"/>
                        </w:rPr>
                        <w:t>BOLIGadvokaten</w:t>
                      </w:r>
                      <w:proofErr w:type="spellEnd"/>
                      <w:r w:rsidRPr="001705DD">
                        <w:rPr>
                          <w:rFonts w:ascii="Arial" w:hAnsi="Arial" w:cs="Arial"/>
                          <w:sz w:val="18"/>
                          <w:szCs w:val="18"/>
                        </w:rPr>
                        <w:t xml:space="preserve"> sikrer bl.a. at alle ek</w:t>
                      </w:r>
                      <w:r>
                        <w:rPr>
                          <w:rFonts w:ascii="Arial" w:hAnsi="Arial" w:cs="Arial"/>
                          <w:sz w:val="18"/>
                          <w:szCs w:val="18"/>
                        </w:rPr>
                        <w:t xml:space="preserve">speditioner i handlen afstemmes </w:t>
                      </w:r>
                      <w:r w:rsidRPr="001705DD">
                        <w:rPr>
                          <w:rFonts w:ascii="Arial" w:hAnsi="Arial" w:cs="Arial"/>
                          <w:sz w:val="18"/>
                          <w:szCs w:val="18"/>
                        </w:rPr>
                        <w:t>med de relevante pengeinstitutter og foreningen/administrator m.v. således, at handlen forløber så enke</w:t>
                      </w:r>
                      <w:r>
                        <w:rPr>
                          <w:rFonts w:ascii="Arial" w:hAnsi="Arial" w:cs="Arial"/>
                          <w:sz w:val="18"/>
                          <w:szCs w:val="18"/>
                        </w:rPr>
                        <w:t xml:space="preserve">lt og omkostningsbesparende som </w:t>
                      </w:r>
                      <w:r w:rsidRPr="001705DD">
                        <w:rPr>
                          <w:rFonts w:ascii="Arial" w:hAnsi="Arial" w:cs="Arial"/>
                          <w:sz w:val="18"/>
                          <w:szCs w:val="18"/>
                        </w:rPr>
                        <w:t>muligt.</w:t>
                      </w:r>
                    </w:p>
                    <w:p w14:paraId="6D0AD631" w14:textId="77777777" w:rsidR="001705DD" w:rsidRPr="001705DD" w:rsidRDefault="001705DD" w:rsidP="001705DD">
                      <w:pPr>
                        <w:rPr>
                          <w:rFonts w:ascii="Arial" w:hAnsi="Arial" w:cs="Arial"/>
                          <w:sz w:val="18"/>
                          <w:szCs w:val="18"/>
                        </w:rPr>
                      </w:pPr>
                      <w:r w:rsidRPr="001705DD">
                        <w:rPr>
                          <w:rFonts w:ascii="Arial" w:hAnsi="Arial" w:cs="Arial"/>
                          <w:sz w:val="18"/>
                          <w:szCs w:val="18"/>
                        </w:rPr>
                        <w:t>Det er en fordel for køber, at have sin eg</w:t>
                      </w:r>
                      <w:r>
                        <w:rPr>
                          <w:rFonts w:ascii="Arial" w:hAnsi="Arial" w:cs="Arial"/>
                          <w:sz w:val="18"/>
                          <w:szCs w:val="18"/>
                        </w:rPr>
                        <w:t xml:space="preserve">en rådgiver, så der også er en, </w:t>
                      </w:r>
                      <w:r w:rsidRPr="001705DD">
                        <w:rPr>
                          <w:rFonts w:ascii="Arial" w:hAnsi="Arial" w:cs="Arial"/>
                          <w:sz w:val="18"/>
                          <w:szCs w:val="18"/>
                        </w:rPr>
                        <w:t>der varetager købers interesser. Til</w:t>
                      </w:r>
                      <w:r>
                        <w:rPr>
                          <w:rFonts w:ascii="Arial" w:hAnsi="Arial" w:cs="Arial"/>
                          <w:sz w:val="18"/>
                          <w:szCs w:val="18"/>
                        </w:rPr>
                        <w:t xml:space="preserve"> denne opgave er </w:t>
                      </w:r>
                      <w:proofErr w:type="spellStart"/>
                      <w:r>
                        <w:rPr>
                          <w:rFonts w:ascii="Arial" w:hAnsi="Arial" w:cs="Arial"/>
                          <w:sz w:val="18"/>
                          <w:szCs w:val="18"/>
                        </w:rPr>
                        <w:t>BOLIGadvokaten</w:t>
                      </w:r>
                      <w:proofErr w:type="spellEnd"/>
                      <w:r>
                        <w:rPr>
                          <w:rFonts w:ascii="Arial" w:hAnsi="Arial" w:cs="Arial"/>
                          <w:sz w:val="18"/>
                          <w:szCs w:val="18"/>
                        </w:rPr>
                        <w:t xml:space="preserve"> </w:t>
                      </w:r>
                      <w:r w:rsidRPr="001705DD">
                        <w:rPr>
                          <w:rFonts w:ascii="Arial" w:hAnsi="Arial" w:cs="Arial"/>
                          <w:sz w:val="18"/>
                          <w:szCs w:val="18"/>
                        </w:rPr>
                        <w:t>specialist.</w:t>
                      </w:r>
                    </w:p>
                    <w:p w14:paraId="53C805F8" w14:textId="77777777" w:rsidR="001705DD" w:rsidRPr="001705DD" w:rsidRDefault="001705DD" w:rsidP="001705DD">
                      <w:pPr>
                        <w:rPr>
                          <w:rFonts w:ascii="Arial" w:hAnsi="Arial" w:cs="Arial"/>
                          <w:b/>
                          <w:sz w:val="20"/>
                          <w:szCs w:val="20"/>
                        </w:rPr>
                      </w:pPr>
                      <w:r>
                        <w:rPr>
                          <w:rFonts w:ascii="Arial" w:hAnsi="Arial" w:cs="Arial"/>
                          <w:b/>
                          <w:sz w:val="20"/>
                          <w:szCs w:val="20"/>
                        </w:rPr>
                        <w:t>Anden rådgivning</w:t>
                      </w:r>
                      <w:r>
                        <w:rPr>
                          <w:rFonts w:ascii="Arial" w:hAnsi="Arial" w:cs="Arial"/>
                          <w:b/>
                          <w:sz w:val="20"/>
                          <w:szCs w:val="20"/>
                        </w:rPr>
                        <w:br/>
                      </w:r>
                      <w:r w:rsidRPr="001705DD">
                        <w:rPr>
                          <w:rFonts w:ascii="Arial" w:hAnsi="Arial" w:cs="Arial"/>
                          <w:sz w:val="18"/>
                          <w:szCs w:val="18"/>
                        </w:rPr>
                        <w:t>Anskaffelse af en ny bolig kan ofte være en meget god anledning til at</w:t>
                      </w:r>
                      <w:r>
                        <w:rPr>
                          <w:rFonts w:ascii="Arial" w:hAnsi="Arial" w:cs="Arial"/>
                          <w:b/>
                          <w:sz w:val="20"/>
                          <w:szCs w:val="20"/>
                        </w:rPr>
                        <w:t xml:space="preserve"> </w:t>
                      </w:r>
                      <w:r w:rsidRPr="001705DD">
                        <w:rPr>
                          <w:rFonts w:ascii="Arial" w:hAnsi="Arial" w:cs="Arial"/>
                          <w:sz w:val="18"/>
                          <w:szCs w:val="18"/>
                        </w:rPr>
                        <w:t>vurdere, om man har sikret sig selv og sin familie godt nok økonomisk.</w:t>
                      </w:r>
                      <w:r>
                        <w:rPr>
                          <w:rFonts w:ascii="Arial" w:hAnsi="Arial" w:cs="Arial"/>
                          <w:b/>
                          <w:sz w:val="20"/>
                          <w:szCs w:val="20"/>
                        </w:rPr>
                        <w:t xml:space="preserve"> </w:t>
                      </w:r>
                      <w:r w:rsidRPr="001705DD">
                        <w:rPr>
                          <w:rFonts w:ascii="Arial" w:hAnsi="Arial" w:cs="Arial"/>
                          <w:sz w:val="18"/>
                          <w:szCs w:val="18"/>
                        </w:rPr>
                        <w:t>Mange vælger at leve ”papirløst” og en del har børn fra et tidligere forhold.</w:t>
                      </w:r>
                      <w:r>
                        <w:rPr>
                          <w:rFonts w:ascii="Arial" w:hAnsi="Arial" w:cs="Arial"/>
                          <w:b/>
                          <w:sz w:val="20"/>
                          <w:szCs w:val="20"/>
                        </w:rPr>
                        <w:t xml:space="preserve"> </w:t>
                      </w:r>
                      <w:r w:rsidRPr="001705DD">
                        <w:rPr>
                          <w:rFonts w:ascii="Arial" w:hAnsi="Arial" w:cs="Arial"/>
                          <w:sz w:val="18"/>
                          <w:szCs w:val="18"/>
                        </w:rPr>
                        <w:t>Dette kan gøre det ekstra nødvendigt at få klarlagt, hvad der skal ske,</w:t>
                      </w:r>
                      <w:r>
                        <w:rPr>
                          <w:rFonts w:ascii="Arial" w:hAnsi="Arial" w:cs="Arial"/>
                          <w:b/>
                          <w:sz w:val="20"/>
                          <w:szCs w:val="20"/>
                        </w:rPr>
                        <w:t xml:space="preserve"> </w:t>
                      </w:r>
                      <w:r w:rsidRPr="001705DD">
                        <w:rPr>
                          <w:rFonts w:ascii="Arial" w:hAnsi="Arial" w:cs="Arial"/>
                          <w:sz w:val="18"/>
                          <w:szCs w:val="18"/>
                        </w:rPr>
                        <w:t xml:space="preserve">såfremt uheldet er ude. Det er derfor en god idé, at få </w:t>
                      </w:r>
                      <w:proofErr w:type="spellStart"/>
                      <w:r w:rsidRPr="001705DD">
                        <w:rPr>
                          <w:rFonts w:ascii="Arial" w:hAnsi="Arial" w:cs="Arial"/>
                          <w:sz w:val="18"/>
                          <w:szCs w:val="18"/>
                        </w:rPr>
                        <w:t>BOLIGadvokaten</w:t>
                      </w:r>
                      <w:proofErr w:type="spellEnd"/>
                      <w:r>
                        <w:rPr>
                          <w:rFonts w:ascii="Arial" w:hAnsi="Arial" w:cs="Arial"/>
                          <w:b/>
                          <w:sz w:val="20"/>
                          <w:szCs w:val="20"/>
                        </w:rPr>
                        <w:t xml:space="preserve"> </w:t>
                      </w:r>
                      <w:r w:rsidRPr="001705DD">
                        <w:rPr>
                          <w:rFonts w:ascii="Arial" w:hAnsi="Arial" w:cs="Arial"/>
                          <w:sz w:val="18"/>
                          <w:szCs w:val="18"/>
                        </w:rPr>
                        <w:t>til at rådgive om behovet for testamenter, samejeoverenskomster og ægtepagter.</w:t>
                      </w:r>
                    </w:p>
                  </w:txbxContent>
                </v:textbox>
                <w10:wrap anchorx="margin"/>
              </v:shape>
            </w:pict>
          </mc:Fallback>
        </mc:AlternateContent>
      </w:r>
      <w:r w:rsidR="007F6676" w:rsidRPr="0013674F">
        <w:rPr>
          <w:noProof/>
          <w:lang w:eastAsia="da-DK"/>
        </w:rPr>
        <mc:AlternateContent>
          <mc:Choice Requires="wps">
            <w:drawing>
              <wp:anchor distT="45720" distB="45720" distL="114300" distR="114300" simplePos="0" relativeHeight="251673600" behindDoc="0" locked="0" layoutInCell="1" allowOverlap="1" wp14:anchorId="2F48AC93" wp14:editId="7CB9371D">
                <wp:simplePos x="0" y="0"/>
                <wp:positionH relativeFrom="margin">
                  <wp:posOffset>-91440</wp:posOffset>
                </wp:positionH>
                <wp:positionV relativeFrom="paragraph">
                  <wp:posOffset>3976</wp:posOffset>
                </wp:positionV>
                <wp:extent cx="3324860" cy="4961614"/>
                <wp:effectExtent l="0" t="0" r="0" b="0"/>
                <wp:wrapNone/>
                <wp:docPr id="13"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4860" cy="4961614"/>
                        </a:xfrm>
                        <a:prstGeom prst="rect">
                          <a:avLst/>
                        </a:prstGeom>
                        <a:noFill/>
                        <a:ln w="9525">
                          <a:noFill/>
                          <a:miter lim="800000"/>
                          <a:headEnd/>
                          <a:tailEnd/>
                        </a:ln>
                      </wps:spPr>
                      <wps:txbx>
                        <w:txbxContent>
                          <w:p w14:paraId="31FF96E9" w14:textId="77777777" w:rsidR="00814C27" w:rsidRPr="00814C27" w:rsidRDefault="00814C27" w:rsidP="00814C27">
                            <w:pPr>
                              <w:rPr>
                                <w:rFonts w:ascii="Arial" w:hAnsi="Arial" w:cs="Arial"/>
                                <w:b/>
                                <w:sz w:val="20"/>
                                <w:szCs w:val="20"/>
                              </w:rPr>
                            </w:pPr>
                            <w:r w:rsidRPr="00814C27">
                              <w:rPr>
                                <w:rFonts w:ascii="Arial" w:hAnsi="Arial" w:cs="Arial"/>
                                <w:b/>
                                <w:sz w:val="20"/>
                                <w:szCs w:val="20"/>
                              </w:rPr>
                              <w:t>Finansiering</w:t>
                            </w:r>
                            <w:r>
                              <w:rPr>
                                <w:rFonts w:ascii="Arial" w:hAnsi="Arial" w:cs="Arial"/>
                                <w:b/>
                                <w:sz w:val="20"/>
                                <w:szCs w:val="20"/>
                              </w:rPr>
                              <w:br/>
                            </w:r>
                            <w:r w:rsidRPr="00814C27">
                              <w:rPr>
                                <w:rFonts w:ascii="Arial" w:hAnsi="Arial" w:cs="Arial"/>
                                <w:sz w:val="18"/>
                                <w:szCs w:val="18"/>
                              </w:rPr>
                              <w:t>BOLIGadvokaten rådgiver dig om den mest fordelagtige form for</w:t>
                            </w:r>
                            <w:r>
                              <w:rPr>
                                <w:rFonts w:ascii="Arial" w:hAnsi="Arial" w:cs="Arial"/>
                                <w:b/>
                                <w:sz w:val="20"/>
                                <w:szCs w:val="20"/>
                              </w:rPr>
                              <w:t xml:space="preserve"> </w:t>
                            </w:r>
                            <w:r w:rsidRPr="00814C27">
                              <w:rPr>
                                <w:rFonts w:ascii="Arial" w:hAnsi="Arial" w:cs="Arial"/>
                                <w:sz w:val="18"/>
                                <w:szCs w:val="18"/>
                              </w:rPr>
                              <w:t>finansiering af overdragelsessummen, herunder vilkår for garantistillelse</w:t>
                            </w:r>
                            <w:r>
                              <w:rPr>
                                <w:rFonts w:ascii="Arial" w:hAnsi="Arial" w:cs="Arial"/>
                                <w:b/>
                                <w:sz w:val="20"/>
                                <w:szCs w:val="20"/>
                              </w:rPr>
                              <w:t xml:space="preserve"> </w:t>
                            </w:r>
                            <w:r w:rsidRPr="00814C27">
                              <w:rPr>
                                <w:rFonts w:ascii="Arial" w:hAnsi="Arial" w:cs="Arial"/>
                                <w:sz w:val="18"/>
                                <w:szCs w:val="18"/>
                              </w:rPr>
                              <w:t>samt vilkår for boliglån.</w:t>
                            </w:r>
                          </w:p>
                          <w:p w14:paraId="354D4350" w14:textId="77777777" w:rsidR="00814C27" w:rsidRPr="00814C27" w:rsidRDefault="00814C27" w:rsidP="00814C27">
                            <w:pPr>
                              <w:rPr>
                                <w:rFonts w:ascii="Arial" w:hAnsi="Arial" w:cs="Arial"/>
                                <w:sz w:val="18"/>
                                <w:szCs w:val="18"/>
                              </w:rPr>
                            </w:pPr>
                            <w:r w:rsidRPr="00814C27">
                              <w:rPr>
                                <w:rFonts w:ascii="Arial" w:hAnsi="Arial" w:cs="Arial"/>
                                <w:sz w:val="18"/>
                                <w:szCs w:val="18"/>
                              </w:rPr>
                              <w:t>Overtagelsesperioden kan ofte være lang. Men indbetalingen til andelsforeningen overgår først fra køber lige umiddelbart inden overtagelsen.</w:t>
                            </w:r>
                            <w:r>
                              <w:rPr>
                                <w:rFonts w:ascii="Arial" w:hAnsi="Arial" w:cs="Arial"/>
                                <w:sz w:val="18"/>
                                <w:szCs w:val="18"/>
                              </w:rPr>
                              <w:t xml:space="preserve"> </w:t>
                            </w:r>
                            <w:r w:rsidRPr="00814C27">
                              <w:rPr>
                                <w:rFonts w:ascii="Arial" w:hAnsi="Arial" w:cs="Arial"/>
                                <w:sz w:val="18"/>
                                <w:szCs w:val="18"/>
                              </w:rPr>
                              <w:t>Derfor skal køber stille en bankgaranti for, at pengene kan overføres.</w:t>
                            </w:r>
                            <w:r>
                              <w:rPr>
                                <w:rFonts w:ascii="Arial" w:hAnsi="Arial" w:cs="Arial"/>
                                <w:sz w:val="18"/>
                                <w:szCs w:val="18"/>
                              </w:rPr>
                              <w:t xml:space="preserve"> </w:t>
                            </w:r>
                            <w:r w:rsidRPr="00814C27">
                              <w:rPr>
                                <w:rFonts w:ascii="Arial" w:hAnsi="Arial" w:cs="Arial"/>
                                <w:sz w:val="18"/>
                                <w:szCs w:val="18"/>
                              </w:rPr>
                              <w:t>BOLIGadvokaten sikrer bl.a., at banken ikke opstiller urimelige vilkår for</w:t>
                            </w:r>
                            <w:r>
                              <w:rPr>
                                <w:rFonts w:ascii="Arial" w:hAnsi="Arial" w:cs="Arial"/>
                                <w:sz w:val="18"/>
                                <w:szCs w:val="18"/>
                              </w:rPr>
                              <w:t xml:space="preserve"> </w:t>
                            </w:r>
                            <w:r w:rsidRPr="00814C27">
                              <w:rPr>
                                <w:rFonts w:ascii="Arial" w:hAnsi="Arial" w:cs="Arial"/>
                                <w:sz w:val="18"/>
                                <w:szCs w:val="18"/>
                              </w:rPr>
                              <w:t>at stille garanti.</w:t>
                            </w:r>
                          </w:p>
                          <w:p w14:paraId="701C164C" w14:textId="77777777" w:rsidR="00814C27" w:rsidRPr="00C129ED" w:rsidRDefault="00814C27" w:rsidP="00814C27">
                            <w:pPr>
                              <w:rPr>
                                <w:rFonts w:ascii="Arial" w:hAnsi="Arial" w:cs="Arial"/>
                                <w:b/>
                                <w:sz w:val="20"/>
                                <w:szCs w:val="20"/>
                              </w:rPr>
                            </w:pPr>
                            <w:r w:rsidRPr="00814C27">
                              <w:rPr>
                                <w:rFonts w:ascii="Arial" w:hAnsi="Arial" w:cs="Arial"/>
                                <w:b/>
                                <w:sz w:val="20"/>
                                <w:szCs w:val="20"/>
                              </w:rPr>
                              <w:t>Foreningens forhold</w:t>
                            </w:r>
                            <w:r>
                              <w:rPr>
                                <w:rFonts w:ascii="Arial" w:hAnsi="Arial" w:cs="Arial"/>
                                <w:b/>
                                <w:sz w:val="20"/>
                                <w:szCs w:val="20"/>
                              </w:rPr>
                              <w:br/>
                            </w:r>
                            <w:r w:rsidRPr="00814C27">
                              <w:rPr>
                                <w:rFonts w:ascii="Arial" w:hAnsi="Arial" w:cs="Arial"/>
                                <w:sz w:val="18"/>
                                <w:szCs w:val="18"/>
                              </w:rPr>
                              <w:t>BOLIGadvokaten gennemgår bl.a. foreningens vedtægter, generalforsamlingsreferater, regnskaber m.v. med henblik på at afdække og rådgive</w:t>
                            </w:r>
                            <w:r w:rsidR="00C129ED">
                              <w:rPr>
                                <w:rFonts w:ascii="Arial" w:hAnsi="Arial" w:cs="Arial"/>
                                <w:b/>
                                <w:sz w:val="20"/>
                                <w:szCs w:val="20"/>
                              </w:rPr>
                              <w:t xml:space="preserve"> </w:t>
                            </w:r>
                            <w:r w:rsidRPr="00814C27">
                              <w:rPr>
                                <w:rFonts w:ascii="Arial" w:hAnsi="Arial" w:cs="Arial"/>
                                <w:sz w:val="18"/>
                                <w:szCs w:val="18"/>
                              </w:rPr>
                              <w:t>dig om, hvorvidt eksempelvis forenin</w:t>
                            </w:r>
                            <w:r w:rsidR="00C129ED">
                              <w:rPr>
                                <w:rFonts w:ascii="Arial" w:hAnsi="Arial" w:cs="Arial"/>
                                <w:sz w:val="18"/>
                                <w:szCs w:val="18"/>
                              </w:rPr>
                              <w:t xml:space="preserve">- </w:t>
                            </w:r>
                            <w:r w:rsidRPr="00814C27">
                              <w:rPr>
                                <w:rFonts w:ascii="Arial" w:hAnsi="Arial" w:cs="Arial"/>
                                <w:sz w:val="18"/>
                                <w:szCs w:val="18"/>
                              </w:rPr>
                              <w:t>gens finansiering og/eller forestående</w:t>
                            </w:r>
                            <w:r w:rsidR="00C129ED">
                              <w:rPr>
                                <w:rFonts w:ascii="Arial" w:hAnsi="Arial" w:cs="Arial"/>
                                <w:b/>
                                <w:sz w:val="20"/>
                                <w:szCs w:val="20"/>
                              </w:rPr>
                              <w:t xml:space="preserve"> </w:t>
                            </w:r>
                            <w:r w:rsidRPr="00814C27">
                              <w:rPr>
                                <w:rFonts w:ascii="Arial" w:hAnsi="Arial" w:cs="Arial"/>
                                <w:sz w:val="18"/>
                                <w:szCs w:val="18"/>
                              </w:rPr>
                              <w:t>renoveringsarbejder indebærer en risiko for forhøjelse af boligafgiften.</w:t>
                            </w:r>
                          </w:p>
                          <w:p w14:paraId="00905155" w14:textId="77777777" w:rsidR="00814C27" w:rsidRPr="00814C27" w:rsidRDefault="00814C27" w:rsidP="00814C27">
                            <w:pPr>
                              <w:rPr>
                                <w:rFonts w:ascii="Arial" w:hAnsi="Arial" w:cs="Arial"/>
                                <w:sz w:val="18"/>
                                <w:szCs w:val="18"/>
                              </w:rPr>
                            </w:pPr>
                            <w:r w:rsidRPr="00814C27">
                              <w:rPr>
                                <w:rFonts w:ascii="Arial" w:hAnsi="Arial" w:cs="Arial"/>
                                <w:sz w:val="18"/>
                                <w:szCs w:val="18"/>
                              </w:rPr>
                              <w:t>Jo flere års referater fra generalforsamlingen man kan samle jo bedre</w:t>
                            </w:r>
                            <w:r w:rsidR="00C129ED">
                              <w:rPr>
                                <w:rFonts w:ascii="Arial" w:hAnsi="Arial" w:cs="Arial"/>
                                <w:sz w:val="18"/>
                                <w:szCs w:val="18"/>
                              </w:rPr>
                              <w:t xml:space="preserve"> </w:t>
                            </w:r>
                            <w:r w:rsidRPr="00814C27">
                              <w:rPr>
                                <w:rFonts w:ascii="Arial" w:hAnsi="Arial" w:cs="Arial"/>
                                <w:sz w:val="18"/>
                                <w:szCs w:val="18"/>
                              </w:rPr>
                              <w:t>indtryk kan man danne sig af foreningen, og hvordan den drives.</w:t>
                            </w:r>
                          </w:p>
                          <w:p w14:paraId="3B8CD6C3" w14:textId="77777777" w:rsidR="00814C27" w:rsidRPr="00C129ED" w:rsidRDefault="00814C27" w:rsidP="00814C27">
                            <w:pPr>
                              <w:rPr>
                                <w:rFonts w:ascii="Arial" w:hAnsi="Arial" w:cs="Arial"/>
                                <w:b/>
                                <w:sz w:val="20"/>
                                <w:szCs w:val="20"/>
                              </w:rPr>
                            </w:pPr>
                            <w:r w:rsidRPr="00C129ED">
                              <w:rPr>
                                <w:rFonts w:ascii="Arial" w:hAnsi="Arial" w:cs="Arial"/>
                                <w:b/>
                                <w:sz w:val="20"/>
                                <w:szCs w:val="20"/>
                              </w:rPr>
                              <w:t>Købsaftale</w:t>
                            </w:r>
                            <w:r w:rsidR="00C129ED">
                              <w:rPr>
                                <w:rFonts w:ascii="Arial" w:hAnsi="Arial" w:cs="Arial"/>
                                <w:b/>
                                <w:sz w:val="20"/>
                                <w:szCs w:val="20"/>
                              </w:rPr>
                              <w:br/>
                            </w:r>
                            <w:r w:rsidRPr="00814C27">
                              <w:rPr>
                                <w:rFonts w:ascii="Arial" w:hAnsi="Arial" w:cs="Arial"/>
                                <w:sz w:val="18"/>
                                <w:szCs w:val="18"/>
                              </w:rPr>
                              <w:t>BOLIGadvokaten genne</w:t>
                            </w:r>
                            <w:r w:rsidR="00C129ED">
                              <w:rPr>
                                <w:rFonts w:ascii="Arial" w:hAnsi="Arial" w:cs="Arial"/>
                                <w:sz w:val="18"/>
                                <w:szCs w:val="18"/>
                              </w:rPr>
                              <w:t xml:space="preserve">mgår udkast til købsaftale samt </w:t>
                            </w:r>
                            <w:r w:rsidRPr="00814C27">
                              <w:rPr>
                                <w:rFonts w:ascii="Arial" w:hAnsi="Arial" w:cs="Arial"/>
                                <w:sz w:val="18"/>
                                <w:szCs w:val="18"/>
                              </w:rPr>
                              <w:t>un</w:t>
                            </w:r>
                            <w:r w:rsidR="00C129ED">
                              <w:rPr>
                                <w:rFonts w:ascii="Arial" w:hAnsi="Arial" w:cs="Arial"/>
                                <w:sz w:val="18"/>
                                <w:szCs w:val="18"/>
                              </w:rPr>
                              <w:t xml:space="preserve">- </w:t>
                            </w:r>
                            <w:r w:rsidRPr="00814C27">
                              <w:rPr>
                                <w:rFonts w:ascii="Arial" w:hAnsi="Arial" w:cs="Arial"/>
                                <w:sz w:val="18"/>
                                <w:szCs w:val="18"/>
                              </w:rPr>
                              <w:t>derliggende</w:t>
                            </w:r>
                            <w:r w:rsidR="00C129ED">
                              <w:rPr>
                                <w:rFonts w:ascii="Arial" w:hAnsi="Arial" w:cs="Arial"/>
                                <w:b/>
                                <w:sz w:val="20"/>
                                <w:szCs w:val="20"/>
                              </w:rPr>
                              <w:t xml:space="preserve"> </w:t>
                            </w:r>
                            <w:r w:rsidRPr="00814C27">
                              <w:rPr>
                                <w:rFonts w:ascii="Arial" w:hAnsi="Arial" w:cs="Arial"/>
                                <w:sz w:val="18"/>
                                <w:szCs w:val="18"/>
                              </w:rPr>
                              <w:t>bilag vedrørende andelsboligkøbet, herunder foretages bl.a. en afklaring</w:t>
                            </w:r>
                            <w:r w:rsidR="00C129ED">
                              <w:rPr>
                                <w:rFonts w:ascii="Arial" w:hAnsi="Arial" w:cs="Arial"/>
                                <w:b/>
                                <w:sz w:val="20"/>
                                <w:szCs w:val="20"/>
                              </w:rPr>
                              <w:t xml:space="preserve"> </w:t>
                            </w:r>
                            <w:r w:rsidRPr="00814C27">
                              <w:rPr>
                                <w:rFonts w:ascii="Arial" w:hAnsi="Arial" w:cs="Arial"/>
                                <w:sz w:val="18"/>
                                <w:szCs w:val="18"/>
                              </w:rPr>
                              <w:t>af risici for eventuel forhøjelse af boligafgiften. BOLIGadvokaten deltager</w:t>
                            </w:r>
                            <w:r w:rsidR="00C129ED">
                              <w:rPr>
                                <w:rFonts w:ascii="Arial" w:hAnsi="Arial" w:cs="Arial"/>
                                <w:b/>
                                <w:sz w:val="20"/>
                                <w:szCs w:val="20"/>
                              </w:rPr>
                              <w:t xml:space="preserve"> </w:t>
                            </w:r>
                            <w:r w:rsidRPr="00814C27">
                              <w:rPr>
                                <w:rFonts w:ascii="Arial" w:hAnsi="Arial" w:cs="Arial"/>
                                <w:sz w:val="18"/>
                                <w:szCs w:val="18"/>
                              </w:rPr>
                              <w:t>efter aftale med dig i forhandlingerne med sælger og dennes rådgiver</w:t>
                            </w:r>
                            <w:r w:rsidR="00C129ED">
                              <w:rPr>
                                <w:rFonts w:ascii="Arial" w:hAnsi="Arial" w:cs="Arial"/>
                                <w:b/>
                                <w:sz w:val="20"/>
                                <w:szCs w:val="20"/>
                              </w:rPr>
                              <w:t xml:space="preserve"> </w:t>
                            </w:r>
                            <w:r w:rsidRPr="00814C27">
                              <w:rPr>
                                <w:rFonts w:ascii="Arial" w:hAnsi="Arial" w:cs="Arial"/>
                                <w:sz w:val="18"/>
                                <w:szCs w:val="18"/>
                              </w:rPr>
                              <w:t>med henblik på nærmere udformning af købsaftalen.</w:t>
                            </w:r>
                          </w:p>
                          <w:p w14:paraId="2517C91D" w14:textId="77777777" w:rsidR="00814C27" w:rsidRPr="00C129ED" w:rsidRDefault="00814C27" w:rsidP="00814C27">
                            <w:pPr>
                              <w:rPr>
                                <w:rFonts w:ascii="Arial" w:hAnsi="Arial" w:cs="Arial"/>
                                <w:b/>
                                <w:sz w:val="20"/>
                                <w:szCs w:val="20"/>
                              </w:rPr>
                            </w:pPr>
                            <w:r w:rsidRPr="00C129ED">
                              <w:rPr>
                                <w:rFonts w:ascii="Arial" w:hAnsi="Arial" w:cs="Arial"/>
                                <w:b/>
                                <w:sz w:val="20"/>
                                <w:szCs w:val="20"/>
                              </w:rPr>
                              <w:t>Brugsretsaftale</w:t>
                            </w:r>
                            <w:r w:rsidR="00C129ED">
                              <w:rPr>
                                <w:rFonts w:ascii="Arial" w:hAnsi="Arial" w:cs="Arial"/>
                                <w:b/>
                                <w:sz w:val="20"/>
                                <w:szCs w:val="20"/>
                              </w:rPr>
                              <w:br/>
                            </w:r>
                            <w:r w:rsidRPr="00814C27">
                              <w:rPr>
                                <w:rFonts w:ascii="Arial" w:hAnsi="Arial" w:cs="Arial"/>
                                <w:sz w:val="18"/>
                                <w:szCs w:val="18"/>
                              </w:rPr>
                              <w:t>En brugsretsaftale er det dokument, der giver det enkelte medlem af</w:t>
                            </w:r>
                            <w:r w:rsidR="00C129ED">
                              <w:rPr>
                                <w:rFonts w:ascii="Arial" w:hAnsi="Arial" w:cs="Arial"/>
                                <w:b/>
                                <w:sz w:val="20"/>
                                <w:szCs w:val="20"/>
                              </w:rPr>
                              <w:t xml:space="preserve"> </w:t>
                            </w:r>
                            <w:r w:rsidRPr="00814C27">
                              <w:rPr>
                                <w:rFonts w:ascii="Arial" w:hAnsi="Arial" w:cs="Arial"/>
                                <w:sz w:val="18"/>
                                <w:szCs w:val="18"/>
                              </w:rPr>
                              <w:t>andelsforeningen lov til at anvende en specifik lejlighed.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48AC93" id="_x0000_s1032" type="#_x0000_t202" style="position:absolute;margin-left:-7.2pt;margin-top:.3pt;width:261.8pt;height:390.7pt;z-index:251673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" filled="f" stroked="f">
                <v:textbox>
                  <w:txbxContent>
                    <w:p w14:paraId="31FF96E9" w14:textId="77777777" w:rsidR="00814C27" w:rsidRPr="00814C27" w:rsidRDefault="00814C27" w:rsidP="00814C27">
                      <w:pPr>
                        <w:rPr>
                          <w:rFonts w:ascii="Arial" w:hAnsi="Arial" w:cs="Arial"/>
                          <w:b/>
                          <w:sz w:val="20"/>
                          <w:szCs w:val="20"/>
                        </w:rPr>
                      </w:pPr>
                      <w:r w:rsidRPr="00814C27">
                        <w:rPr>
                          <w:rFonts w:ascii="Arial" w:hAnsi="Arial" w:cs="Arial"/>
                          <w:b/>
                          <w:sz w:val="20"/>
                          <w:szCs w:val="20"/>
                        </w:rPr>
                        <w:t>Finansiering</w:t>
                      </w:r>
                      <w:r>
                        <w:rPr>
                          <w:rFonts w:ascii="Arial" w:hAnsi="Arial" w:cs="Arial"/>
                          <w:b/>
                          <w:sz w:val="20"/>
                          <w:szCs w:val="20"/>
                        </w:rPr>
                        <w:br/>
                      </w:r>
                      <w:proofErr w:type="spellStart"/>
                      <w:r w:rsidRPr="00814C27">
                        <w:rPr>
                          <w:rFonts w:ascii="Arial" w:hAnsi="Arial" w:cs="Arial"/>
                          <w:sz w:val="18"/>
                          <w:szCs w:val="18"/>
                        </w:rPr>
                        <w:t>BOLIGadvokaten</w:t>
                      </w:r>
                      <w:proofErr w:type="spellEnd"/>
                      <w:r w:rsidRPr="00814C27">
                        <w:rPr>
                          <w:rFonts w:ascii="Arial" w:hAnsi="Arial" w:cs="Arial"/>
                          <w:sz w:val="18"/>
                          <w:szCs w:val="18"/>
                        </w:rPr>
                        <w:t xml:space="preserve"> rådgiver dig om den mest fordelagtige form for</w:t>
                      </w:r>
                      <w:r>
                        <w:rPr>
                          <w:rFonts w:ascii="Arial" w:hAnsi="Arial" w:cs="Arial"/>
                          <w:b/>
                          <w:sz w:val="20"/>
                          <w:szCs w:val="20"/>
                        </w:rPr>
                        <w:t xml:space="preserve"> </w:t>
                      </w:r>
                      <w:r w:rsidRPr="00814C27">
                        <w:rPr>
                          <w:rFonts w:ascii="Arial" w:hAnsi="Arial" w:cs="Arial"/>
                          <w:sz w:val="18"/>
                          <w:szCs w:val="18"/>
                        </w:rPr>
                        <w:t>finansiering af overdragelsessummen, herunder vilkår for garantistillelse</w:t>
                      </w:r>
                      <w:r>
                        <w:rPr>
                          <w:rFonts w:ascii="Arial" w:hAnsi="Arial" w:cs="Arial"/>
                          <w:b/>
                          <w:sz w:val="20"/>
                          <w:szCs w:val="20"/>
                        </w:rPr>
                        <w:t xml:space="preserve"> </w:t>
                      </w:r>
                      <w:r w:rsidRPr="00814C27">
                        <w:rPr>
                          <w:rFonts w:ascii="Arial" w:hAnsi="Arial" w:cs="Arial"/>
                          <w:sz w:val="18"/>
                          <w:szCs w:val="18"/>
                        </w:rPr>
                        <w:t>samt vilkår for boliglån.</w:t>
                      </w:r>
                    </w:p>
                    <w:p w14:paraId="354D4350" w14:textId="77777777" w:rsidR="00814C27" w:rsidRPr="00814C27" w:rsidRDefault="00814C27" w:rsidP="00814C27">
                      <w:pPr>
                        <w:rPr>
                          <w:rFonts w:ascii="Arial" w:hAnsi="Arial" w:cs="Arial"/>
                          <w:sz w:val="18"/>
                          <w:szCs w:val="18"/>
                        </w:rPr>
                      </w:pPr>
                      <w:r w:rsidRPr="00814C27">
                        <w:rPr>
                          <w:rFonts w:ascii="Arial" w:hAnsi="Arial" w:cs="Arial"/>
                          <w:sz w:val="18"/>
                          <w:szCs w:val="18"/>
                        </w:rPr>
                        <w:t>Overtagelsesperioden kan ofte være lang. Men indbetalingen til andelsforeningen overgår først fra køber lige umiddelbart inden overtagelsen.</w:t>
                      </w:r>
                      <w:r>
                        <w:rPr>
                          <w:rFonts w:ascii="Arial" w:hAnsi="Arial" w:cs="Arial"/>
                          <w:sz w:val="18"/>
                          <w:szCs w:val="18"/>
                        </w:rPr>
                        <w:t xml:space="preserve"> </w:t>
                      </w:r>
                      <w:r w:rsidRPr="00814C27">
                        <w:rPr>
                          <w:rFonts w:ascii="Arial" w:hAnsi="Arial" w:cs="Arial"/>
                          <w:sz w:val="18"/>
                          <w:szCs w:val="18"/>
                        </w:rPr>
                        <w:t>Derfor skal køber stille en bankgaranti for, at pengene kan overføres.</w:t>
                      </w:r>
                      <w:r>
                        <w:rPr>
                          <w:rFonts w:ascii="Arial" w:hAnsi="Arial" w:cs="Arial"/>
                          <w:sz w:val="18"/>
                          <w:szCs w:val="18"/>
                        </w:rPr>
                        <w:t xml:space="preserve"> </w:t>
                      </w:r>
                      <w:proofErr w:type="spellStart"/>
                      <w:r w:rsidRPr="00814C27">
                        <w:rPr>
                          <w:rFonts w:ascii="Arial" w:hAnsi="Arial" w:cs="Arial"/>
                          <w:sz w:val="18"/>
                          <w:szCs w:val="18"/>
                        </w:rPr>
                        <w:t>BOLIGadvokaten</w:t>
                      </w:r>
                      <w:proofErr w:type="spellEnd"/>
                      <w:r w:rsidRPr="00814C27">
                        <w:rPr>
                          <w:rFonts w:ascii="Arial" w:hAnsi="Arial" w:cs="Arial"/>
                          <w:sz w:val="18"/>
                          <w:szCs w:val="18"/>
                        </w:rPr>
                        <w:t xml:space="preserve"> sikrer bl.a., at banken ikke opstiller urimelige vilkår for</w:t>
                      </w:r>
                      <w:r>
                        <w:rPr>
                          <w:rFonts w:ascii="Arial" w:hAnsi="Arial" w:cs="Arial"/>
                          <w:sz w:val="18"/>
                          <w:szCs w:val="18"/>
                        </w:rPr>
                        <w:t xml:space="preserve"> </w:t>
                      </w:r>
                      <w:r w:rsidRPr="00814C27">
                        <w:rPr>
                          <w:rFonts w:ascii="Arial" w:hAnsi="Arial" w:cs="Arial"/>
                          <w:sz w:val="18"/>
                          <w:szCs w:val="18"/>
                        </w:rPr>
                        <w:t>at stille garanti.</w:t>
                      </w:r>
                    </w:p>
                    <w:p w14:paraId="701C164C" w14:textId="77777777" w:rsidR="00814C27" w:rsidRPr="00C129ED" w:rsidRDefault="00814C27" w:rsidP="00814C27">
                      <w:pPr>
                        <w:rPr>
                          <w:rFonts w:ascii="Arial" w:hAnsi="Arial" w:cs="Arial"/>
                          <w:b/>
                          <w:sz w:val="20"/>
                          <w:szCs w:val="20"/>
                        </w:rPr>
                      </w:pPr>
                      <w:r w:rsidRPr="00814C27">
                        <w:rPr>
                          <w:rFonts w:ascii="Arial" w:hAnsi="Arial" w:cs="Arial"/>
                          <w:b/>
                          <w:sz w:val="20"/>
                          <w:szCs w:val="20"/>
                        </w:rPr>
                        <w:t>Foreningens forhold</w:t>
                      </w:r>
                      <w:r>
                        <w:rPr>
                          <w:rFonts w:ascii="Arial" w:hAnsi="Arial" w:cs="Arial"/>
                          <w:b/>
                          <w:sz w:val="20"/>
                          <w:szCs w:val="20"/>
                        </w:rPr>
                        <w:br/>
                      </w:r>
                      <w:proofErr w:type="spellStart"/>
                      <w:r w:rsidRPr="00814C27">
                        <w:rPr>
                          <w:rFonts w:ascii="Arial" w:hAnsi="Arial" w:cs="Arial"/>
                          <w:sz w:val="18"/>
                          <w:szCs w:val="18"/>
                        </w:rPr>
                        <w:t>BOLIGadvokaten</w:t>
                      </w:r>
                      <w:proofErr w:type="spellEnd"/>
                      <w:r w:rsidRPr="00814C27">
                        <w:rPr>
                          <w:rFonts w:ascii="Arial" w:hAnsi="Arial" w:cs="Arial"/>
                          <w:sz w:val="18"/>
                          <w:szCs w:val="18"/>
                        </w:rPr>
                        <w:t xml:space="preserve"> gennemgår bl.a. foreningens vedtægter, generalforsamlingsreferater, regnskaber m.v. med henblik på at afdække og rådgive</w:t>
                      </w:r>
                      <w:r w:rsidR="00C129ED">
                        <w:rPr>
                          <w:rFonts w:ascii="Arial" w:hAnsi="Arial" w:cs="Arial"/>
                          <w:b/>
                          <w:sz w:val="20"/>
                          <w:szCs w:val="20"/>
                        </w:rPr>
                        <w:t xml:space="preserve"> </w:t>
                      </w:r>
                      <w:r w:rsidRPr="00814C27">
                        <w:rPr>
                          <w:rFonts w:ascii="Arial" w:hAnsi="Arial" w:cs="Arial"/>
                          <w:sz w:val="18"/>
                          <w:szCs w:val="18"/>
                        </w:rPr>
                        <w:t xml:space="preserve">dig om, hvorvidt eksempelvis </w:t>
                      </w:r>
                      <w:proofErr w:type="spellStart"/>
                      <w:r w:rsidRPr="00814C27">
                        <w:rPr>
                          <w:rFonts w:ascii="Arial" w:hAnsi="Arial" w:cs="Arial"/>
                          <w:sz w:val="18"/>
                          <w:szCs w:val="18"/>
                        </w:rPr>
                        <w:t>forenin</w:t>
                      </w:r>
                      <w:proofErr w:type="spellEnd"/>
                      <w:r w:rsidR="00C129ED">
                        <w:rPr>
                          <w:rFonts w:ascii="Arial" w:hAnsi="Arial" w:cs="Arial"/>
                          <w:sz w:val="18"/>
                          <w:szCs w:val="18"/>
                        </w:rPr>
                        <w:t xml:space="preserve">- </w:t>
                      </w:r>
                      <w:r w:rsidRPr="00814C27">
                        <w:rPr>
                          <w:rFonts w:ascii="Arial" w:hAnsi="Arial" w:cs="Arial"/>
                          <w:sz w:val="18"/>
                          <w:szCs w:val="18"/>
                        </w:rPr>
                        <w:t>gens finansiering og/eller forestående</w:t>
                      </w:r>
                      <w:r w:rsidR="00C129ED">
                        <w:rPr>
                          <w:rFonts w:ascii="Arial" w:hAnsi="Arial" w:cs="Arial"/>
                          <w:b/>
                          <w:sz w:val="20"/>
                          <w:szCs w:val="20"/>
                        </w:rPr>
                        <w:t xml:space="preserve"> </w:t>
                      </w:r>
                      <w:r w:rsidRPr="00814C27">
                        <w:rPr>
                          <w:rFonts w:ascii="Arial" w:hAnsi="Arial" w:cs="Arial"/>
                          <w:sz w:val="18"/>
                          <w:szCs w:val="18"/>
                        </w:rPr>
                        <w:t>renoveringsarbejder indebærer en risiko for forhøjelse af boligafgiften.</w:t>
                      </w:r>
                    </w:p>
                    <w:p w14:paraId="00905155" w14:textId="77777777" w:rsidR="00814C27" w:rsidRPr="00814C27" w:rsidRDefault="00814C27" w:rsidP="00814C27">
                      <w:pPr>
                        <w:rPr>
                          <w:rFonts w:ascii="Arial" w:hAnsi="Arial" w:cs="Arial"/>
                          <w:sz w:val="18"/>
                          <w:szCs w:val="18"/>
                        </w:rPr>
                      </w:pPr>
                      <w:r w:rsidRPr="00814C27">
                        <w:rPr>
                          <w:rFonts w:ascii="Arial" w:hAnsi="Arial" w:cs="Arial"/>
                          <w:sz w:val="18"/>
                          <w:szCs w:val="18"/>
                        </w:rPr>
                        <w:t>Jo flere års referater fra generalforsamlingen man kan samle jo bedre</w:t>
                      </w:r>
                      <w:r w:rsidR="00C129ED">
                        <w:rPr>
                          <w:rFonts w:ascii="Arial" w:hAnsi="Arial" w:cs="Arial"/>
                          <w:sz w:val="18"/>
                          <w:szCs w:val="18"/>
                        </w:rPr>
                        <w:t xml:space="preserve"> </w:t>
                      </w:r>
                      <w:r w:rsidRPr="00814C27">
                        <w:rPr>
                          <w:rFonts w:ascii="Arial" w:hAnsi="Arial" w:cs="Arial"/>
                          <w:sz w:val="18"/>
                          <w:szCs w:val="18"/>
                        </w:rPr>
                        <w:t>indtryk kan man danne sig af foreningen, og hvordan den drives.</w:t>
                      </w:r>
                    </w:p>
                    <w:p w14:paraId="3B8CD6C3" w14:textId="77777777" w:rsidR="00814C27" w:rsidRPr="00C129ED" w:rsidRDefault="00814C27" w:rsidP="00814C27">
                      <w:pPr>
                        <w:rPr>
                          <w:rFonts w:ascii="Arial" w:hAnsi="Arial" w:cs="Arial"/>
                          <w:b/>
                          <w:sz w:val="20"/>
                          <w:szCs w:val="20"/>
                        </w:rPr>
                      </w:pPr>
                      <w:r w:rsidRPr="00C129ED">
                        <w:rPr>
                          <w:rFonts w:ascii="Arial" w:hAnsi="Arial" w:cs="Arial"/>
                          <w:b/>
                          <w:sz w:val="20"/>
                          <w:szCs w:val="20"/>
                        </w:rPr>
                        <w:t>Købsaftale</w:t>
                      </w:r>
                      <w:r w:rsidR="00C129ED">
                        <w:rPr>
                          <w:rFonts w:ascii="Arial" w:hAnsi="Arial" w:cs="Arial"/>
                          <w:b/>
                          <w:sz w:val="20"/>
                          <w:szCs w:val="20"/>
                        </w:rPr>
                        <w:br/>
                      </w:r>
                      <w:proofErr w:type="spellStart"/>
                      <w:r w:rsidRPr="00814C27">
                        <w:rPr>
                          <w:rFonts w:ascii="Arial" w:hAnsi="Arial" w:cs="Arial"/>
                          <w:sz w:val="18"/>
                          <w:szCs w:val="18"/>
                        </w:rPr>
                        <w:t>BOLIGadvokaten</w:t>
                      </w:r>
                      <w:proofErr w:type="spellEnd"/>
                      <w:r w:rsidRPr="00814C27">
                        <w:rPr>
                          <w:rFonts w:ascii="Arial" w:hAnsi="Arial" w:cs="Arial"/>
                          <w:sz w:val="18"/>
                          <w:szCs w:val="18"/>
                        </w:rPr>
                        <w:t xml:space="preserve"> genne</w:t>
                      </w:r>
                      <w:r w:rsidR="00C129ED">
                        <w:rPr>
                          <w:rFonts w:ascii="Arial" w:hAnsi="Arial" w:cs="Arial"/>
                          <w:sz w:val="18"/>
                          <w:szCs w:val="18"/>
                        </w:rPr>
                        <w:t xml:space="preserve">mgår udkast til købsaftale samt </w:t>
                      </w:r>
                      <w:proofErr w:type="spellStart"/>
                      <w:r w:rsidRPr="00814C27">
                        <w:rPr>
                          <w:rFonts w:ascii="Arial" w:hAnsi="Arial" w:cs="Arial"/>
                          <w:sz w:val="18"/>
                          <w:szCs w:val="18"/>
                        </w:rPr>
                        <w:t>un</w:t>
                      </w:r>
                      <w:proofErr w:type="spellEnd"/>
                      <w:r w:rsidR="00C129ED">
                        <w:rPr>
                          <w:rFonts w:ascii="Arial" w:hAnsi="Arial" w:cs="Arial"/>
                          <w:sz w:val="18"/>
                          <w:szCs w:val="18"/>
                        </w:rPr>
                        <w:t xml:space="preserve">- </w:t>
                      </w:r>
                      <w:proofErr w:type="spellStart"/>
                      <w:r w:rsidRPr="00814C27">
                        <w:rPr>
                          <w:rFonts w:ascii="Arial" w:hAnsi="Arial" w:cs="Arial"/>
                          <w:sz w:val="18"/>
                          <w:szCs w:val="18"/>
                        </w:rPr>
                        <w:t>derliggende</w:t>
                      </w:r>
                      <w:proofErr w:type="spellEnd"/>
                      <w:r w:rsidR="00C129ED">
                        <w:rPr>
                          <w:rFonts w:ascii="Arial" w:hAnsi="Arial" w:cs="Arial"/>
                          <w:b/>
                          <w:sz w:val="20"/>
                          <w:szCs w:val="20"/>
                        </w:rPr>
                        <w:t xml:space="preserve"> </w:t>
                      </w:r>
                      <w:r w:rsidRPr="00814C27">
                        <w:rPr>
                          <w:rFonts w:ascii="Arial" w:hAnsi="Arial" w:cs="Arial"/>
                          <w:sz w:val="18"/>
                          <w:szCs w:val="18"/>
                        </w:rPr>
                        <w:t>bilag vedrørende andelsboligkøbet, herunder foretages bl.a. en afklaring</w:t>
                      </w:r>
                      <w:r w:rsidR="00C129ED">
                        <w:rPr>
                          <w:rFonts w:ascii="Arial" w:hAnsi="Arial" w:cs="Arial"/>
                          <w:b/>
                          <w:sz w:val="20"/>
                          <w:szCs w:val="20"/>
                        </w:rPr>
                        <w:t xml:space="preserve"> </w:t>
                      </w:r>
                      <w:r w:rsidRPr="00814C27">
                        <w:rPr>
                          <w:rFonts w:ascii="Arial" w:hAnsi="Arial" w:cs="Arial"/>
                          <w:sz w:val="18"/>
                          <w:szCs w:val="18"/>
                        </w:rPr>
                        <w:t xml:space="preserve">af risici for eventuel forhøjelse af boligafgiften. </w:t>
                      </w:r>
                      <w:proofErr w:type="spellStart"/>
                      <w:r w:rsidRPr="00814C27">
                        <w:rPr>
                          <w:rFonts w:ascii="Arial" w:hAnsi="Arial" w:cs="Arial"/>
                          <w:sz w:val="18"/>
                          <w:szCs w:val="18"/>
                        </w:rPr>
                        <w:t>BOLIGadvokaten</w:t>
                      </w:r>
                      <w:proofErr w:type="spellEnd"/>
                      <w:r w:rsidRPr="00814C27">
                        <w:rPr>
                          <w:rFonts w:ascii="Arial" w:hAnsi="Arial" w:cs="Arial"/>
                          <w:sz w:val="18"/>
                          <w:szCs w:val="18"/>
                        </w:rPr>
                        <w:t xml:space="preserve"> deltager</w:t>
                      </w:r>
                      <w:r w:rsidR="00C129ED">
                        <w:rPr>
                          <w:rFonts w:ascii="Arial" w:hAnsi="Arial" w:cs="Arial"/>
                          <w:b/>
                          <w:sz w:val="20"/>
                          <w:szCs w:val="20"/>
                        </w:rPr>
                        <w:t xml:space="preserve"> </w:t>
                      </w:r>
                      <w:r w:rsidRPr="00814C27">
                        <w:rPr>
                          <w:rFonts w:ascii="Arial" w:hAnsi="Arial" w:cs="Arial"/>
                          <w:sz w:val="18"/>
                          <w:szCs w:val="18"/>
                        </w:rPr>
                        <w:t>efter aftale med dig i forhandlingerne med sælger og dennes rådgiver</w:t>
                      </w:r>
                      <w:r w:rsidR="00C129ED">
                        <w:rPr>
                          <w:rFonts w:ascii="Arial" w:hAnsi="Arial" w:cs="Arial"/>
                          <w:b/>
                          <w:sz w:val="20"/>
                          <w:szCs w:val="20"/>
                        </w:rPr>
                        <w:t xml:space="preserve"> </w:t>
                      </w:r>
                      <w:r w:rsidRPr="00814C27">
                        <w:rPr>
                          <w:rFonts w:ascii="Arial" w:hAnsi="Arial" w:cs="Arial"/>
                          <w:sz w:val="18"/>
                          <w:szCs w:val="18"/>
                        </w:rPr>
                        <w:t>med henblik på nærmere udformning af købsaftalen.</w:t>
                      </w:r>
                    </w:p>
                    <w:p w14:paraId="2517C91D" w14:textId="77777777" w:rsidR="00814C27" w:rsidRPr="00C129ED" w:rsidRDefault="00814C27" w:rsidP="00814C27">
                      <w:pPr>
                        <w:rPr>
                          <w:rFonts w:ascii="Arial" w:hAnsi="Arial" w:cs="Arial"/>
                          <w:b/>
                          <w:sz w:val="20"/>
                          <w:szCs w:val="20"/>
                        </w:rPr>
                      </w:pPr>
                      <w:r w:rsidRPr="00C129ED">
                        <w:rPr>
                          <w:rFonts w:ascii="Arial" w:hAnsi="Arial" w:cs="Arial"/>
                          <w:b/>
                          <w:sz w:val="20"/>
                          <w:szCs w:val="20"/>
                        </w:rPr>
                        <w:t>Brugsretsaftale</w:t>
                      </w:r>
                      <w:r w:rsidR="00C129ED">
                        <w:rPr>
                          <w:rFonts w:ascii="Arial" w:hAnsi="Arial" w:cs="Arial"/>
                          <w:b/>
                          <w:sz w:val="20"/>
                          <w:szCs w:val="20"/>
                        </w:rPr>
                        <w:br/>
                      </w:r>
                      <w:r w:rsidRPr="00814C27">
                        <w:rPr>
                          <w:rFonts w:ascii="Arial" w:hAnsi="Arial" w:cs="Arial"/>
                          <w:sz w:val="18"/>
                          <w:szCs w:val="18"/>
                        </w:rPr>
                        <w:t>En brugsretsaftale er det dokument, der giver det enkelte medlem af</w:t>
                      </w:r>
                      <w:r w:rsidR="00C129ED">
                        <w:rPr>
                          <w:rFonts w:ascii="Arial" w:hAnsi="Arial" w:cs="Arial"/>
                          <w:b/>
                          <w:sz w:val="20"/>
                          <w:szCs w:val="20"/>
                        </w:rPr>
                        <w:t xml:space="preserve"> </w:t>
                      </w:r>
                      <w:r w:rsidRPr="00814C27">
                        <w:rPr>
                          <w:rFonts w:ascii="Arial" w:hAnsi="Arial" w:cs="Arial"/>
                          <w:sz w:val="18"/>
                          <w:szCs w:val="18"/>
                        </w:rPr>
                        <w:t>andelsforeningen lov til at anvende en specifik lejlighed.</w:t>
                      </w:r>
                    </w:p>
                  </w:txbxContent>
                </v:textbox>
                <w10:wrap anchorx="margin"/>
              </v:shape>
            </w:pict>
          </mc:Fallback>
        </mc:AlternateContent>
      </w:r>
    </w:p>
    <w:p w14:paraId="7C2582D1" w14:textId="77777777" w:rsidR="00C06FD0" w:rsidRDefault="00C06FD0"/>
    <w:p w14:paraId="46188875" w14:textId="77777777" w:rsidR="00C06FD0" w:rsidRDefault="00C06FD0"/>
    <w:p w14:paraId="3637C626" w14:textId="77777777" w:rsidR="00C06FD0" w:rsidRDefault="00C06FD0"/>
    <w:p w14:paraId="14B96AE3" w14:textId="77777777" w:rsidR="00C06FD0" w:rsidRDefault="00C06FD0"/>
    <w:p w14:paraId="28463A18" w14:textId="77777777" w:rsidR="00C06FD0" w:rsidRDefault="00C06FD0"/>
    <w:p w14:paraId="292F63F7" w14:textId="77777777" w:rsidR="00C06FD0" w:rsidRDefault="00C06FD0"/>
    <w:p w14:paraId="1A1ACBE1" w14:textId="77777777" w:rsidR="00C06FD0" w:rsidRDefault="00C06FD0"/>
    <w:p w14:paraId="110C45B7" w14:textId="77777777" w:rsidR="00C06FD0" w:rsidRDefault="00C06FD0"/>
    <w:p w14:paraId="1EDB4231" w14:textId="77777777" w:rsidR="00C06FD0" w:rsidRDefault="00C06FD0"/>
    <w:p w14:paraId="5C871AEE" w14:textId="77777777" w:rsidR="00C06FD0" w:rsidRDefault="00C06FD0"/>
    <w:p w14:paraId="46210117" w14:textId="77777777" w:rsidR="00C06FD0" w:rsidRDefault="00C06FD0"/>
    <w:p w14:paraId="7B33A705" w14:textId="77777777" w:rsidR="00C06FD0" w:rsidRDefault="00C06FD0"/>
    <w:p w14:paraId="079B5897" w14:textId="77777777" w:rsidR="00C06FD0" w:rsidRDefault="00C06FD0"/>
    <w:p w14:paraId="6DA25060" w14:textId="77777777" w:rsidR="00C06FD0" w:rsidRDefault="00C06FD0"/>
    <w:p w14:paraId="06F26392" w14:textId="77777777" w:rsidR="00C06FD0" w:rsidRDefault="00C06FD0"/>
    <w:p w14:paraId="1BE292B6" w14:textId="77777777" w:rsidR="00C06FD0" w:rsidRDefault="00C06FD0"/>
    <w:p w14:paraId="5E230C35" w14:textId="77777777" w:rsidR="00C06FD0" w:rsidRDefault="00C06FD0"/>
    <w:p w14:paraId="01984106" w14:textId="77777777" w:rsidR="00C06FD0" w:rsidRDefault="00C06FD0"/>
    <w:p w14:paraId="490328A5" w14:textId="77777777" w:rsidR="00720743" w:rsidRDefault="00720743">
      <w:pPr>
        <w:sectPr w:rsidR="00720743" w:rsidSect="00720743">
          <w:type w:val="continuous"/>
          <w:pgSz w:w="11906" w:h="16838"/>
          <w:pgMar w:top="720" w:right="720" w:bottom="720" w:left="720" w:header="708" w:footer="708" w:gutter="0"/>
          <w:cols w:space="708"/>
          <w:docGrid w:linePitch="360"/>
        </w:sectPr>
      </w:pPr>
    </w:p>
    <w:tbl>
      <w:tblPr>
        <w:tblStyle w:val="Tabel-Gitter"/>
        <w:tblW w:w="12050" w:type="dxa"/>
        <w:tblInd w:w="-856" w:type="dxa"/>
        <w:tblLayout w:type="fixed"/>
        <w:tblLook w:val="04A0" w:firstRow="1" w:lastRow="0" w:firstColumn="1" w:lastColumn="0" w:noHBand="0" w:noVBand="1"/>
      </w:tblPr>
      <w:tblGrid>
        <w:gridCol w:w="5959"/>
        <w:gridCol w:w="6091"/>
      </w:tblGrid>
      <w:tr w:rsidR="00BC1098" w14:paraId="00897D21" w14:textId="77777777" w:rsidTr="0015582E">
        <w:trPr>
          <w:trHeight w:val="3385"/>
        </w:trPr>
        <w:tc>
          <w:tcPr>
            <w:tcW w:w="5959" w:type="dxa"/>
            <w:tcBorders>
              <w:top w:val="nil"/>
              <w:left w:val="nil"/>
              <w:bottom w:val="nil"/>
              <w:right w:val="nil"/>
            </w:tcBorders>
            <w:tcMar>
              <w:left w:w="340" w:type="dxa"/>
            </w:tcMar>
          </w:tcPr>
          <w:p w14:paraId="193B14E4" w14:textId="77777777" w:rsidR="00BC1098" w:rsidRDefault="00E04E68">
            <w:r>
              <w:rPr>
                <w:noProof/>
                <w:lang w:eastAsia="da-DK"/>
              </w:rPr>
              <w:drawing>
                <wp:anchor distT="0" distB="0" distL="114300" distR="114300" simplePos="0" relativeHeight="251657215" behindDoc="1" locked="0" layoutInCell="1" allowOverlap="1" wp14:anchorId="38DBB8F7" wp14:editId="6053A59C">
                  <wp:simplePos x="0" y="0"/>
                  <wp:positionH relativeFrom="page">
                    <wp:posOffset>78740</wp:posOffset>
                  </wp:positionH>
                  <wp:positionV relativeFrom="paragraph">
                    <wp:posOffset>-96989</wp:posOffset>
                  </wp:positionV>
                  <wp:extent cx="7562850" cy="2820035"/>
                  <wp:effectExtent l="0" t="0" r="0" b="0"/>
                  <wp:wrapNone/>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ide4-pic2.jpg"/>
                          <pic:cNvPicPr/>
                        </pic:nvPicPr>
                        <pic:blipFill>
                          <a:blip r:embed="rId12">
                            <a:extLst>
                              <a:ext uri="{28A0092B-C50C-407E-A947-70E740481C1C}">
                                <a14:useLocalDpi xmlns:a14="http://schemas.microsoft.com/office/drawing/2010/main" val="0"/>
                              </a:ext>
                            </a:extLst>
                          </a:blip>
                          <a:stretch>
                            <a:fillRect/>
                          </a:stretch>
                        </pic:blipFill>
                        <pic:spPr>
                          <a:xfrm>
                            <a:off x="0" y="0"/>
                            <a:ext cx="7562850" cy="2820035"/>
                          </a:xfrm>
                          <a:prstGeom prst="rect">
                            <a:avLst/>
                          </a:prstGeom>
                        </pic:spPr>
                      </pic:pic>
                    </a:graphicData>
                  </a:graphic>
                  <wp14:sizeRelH relativeFrom="margin">
                    <wp14:pctWidth>0</wp14:pctWidth>
                  </wp14:sizeRelH>
                  <wp14:sizeRelV relativeFrom="margin">
                    <wp14:pctHeight>0</wp14:pctHeight>
                  </wp14:sizeRelV>
                </wp:anchor>
              </w:drawing>
            </w:r>
          </w:p>
        </w:tc>
        <w:tc>
          <w:tcPr>
            <w:tcW w:w="6091" w:type="dxa"/>
            <w:tcBorders>
              <w:top w:val="nil"/>
              <w:left w:val="nil"/>
              <w:bottom w:val="nil"/>
              <w:right w:val="nil"/>
            </w:tcBorders>
            <w:tcMar>
              <w:top w:w="227" w:type="dxa"/>
              <w:left w:w="340" w:type="dxa"/>
              <w:bottom w:w="0" w:type="dxa"/>
              <w:right w:w="227" w:type="dxa"/>
            </w:tcMar>
          </w:tcPr>
          <w:p w14:paraId="0A9D30B2" w14:textId="77777777" w:rsidR="00D80EBD" w:rsidRDefault="00D80EBD" w:rsidP="00D80EBD">
            <w:r w:rsidRPr="006321AA">
              <w:rPr>
                <w:rFonts w:ascii="Arial" w:hAnsi="Arial" w:cs="Arial"/>
                <w:color w:val="FFFFFF" w:themeColor="background1"/>
                <w:sz w:val="18"/>
                <w:szCs w:val="18"/>
              </w:rPr>
              <w:t>En Dansk BOLIGadvokat</w:t>
            </w:r>
            <w:r>
              <w:rPr>
                <w:rFonts w:ascii="Arial" w:hAnsi="Arial" w:cs="Arial"/>
                <w:color w:val="FFFFFF" w:themeColor="background1"/>
                <w:sz w:val="18"/>
                <w:szCs w:val="18"/>
              </w:rPr>
              <w:t xml:space="preserve"> yder uafhængig og certificeret</w:t>
            </w:r>
            <w:r>
              <w:rPr>
                <w:rFonts w:ascii="Arial" w:hAnsi="Arial" w:cs="Arial"/>
                <w:color w:val="FFFFFF" w:themeColor="background1"/>
                <w:sz w:val="18"/>
                <w:szCs w:val="18"/>
              </w:rPr>
              <w:br/>
            </w:r>
            <w:r w:rsidRPr="006321AA">
              <w:rPr>
                <w:rFonts w:ascii="Arial" w:hAnsi="Arial" w:cs="Arial"/>
                <w:color w:val="FFFFFF" w:themeColor="background1"/>
                <w:sz w:val="18"/>
                <w:szCs w:val="18"/>
              </w:rPr>
              <w:t>boligrådgivning. Det er din sikkerhed for, at en BOLIGadvokat</w:t>
            </w:r>
            <w:r>
              <w:rPr>
                <w:rFonts w:ascii="Arial" w:hAnsi="Arial" w:cs="Arial"/>
                <w:color w:val="FFFFFF" w:themeColor="background1"/>
                <w:sz w:val="18"/>
                <w:szCs w:val="18"/>
              </w:rPr>
              <w:br/>
            </w:r>
            <w:r w:rsidRPr="006321AA">
              <w:rPr>
                <w:rFonts w:ascii="Arial" w:hAnsi="Arial" w:cs="Arial"/>
                <w:color w:val="FFFFFF" w:themeColor="background1"/>
                <w:sz w:val="18"/>
                <w:szCs w:val="18"/>
              </w:rPr>
              <w:t>kun repræsenterer dig. En BOLIGadvokat må ikke modtage</w:t>
            </w:r>
            <w:r>
              <w:rPr>
                <w:rFonts w:ascii="Arial" w:hAnsi="Arial" w:cs="Arial"/>
                <w:color w:val="FFFFFF" w:themeColor="background1"/>
                <w:sz w:val="18"/>
                <w:szCs w:val="18"/>
              </w:rPr>
              <w:br/>
            </w:r>
            <w:r w:rsidRPr="006321AA">
              <w:rPr>
                <w:rFonts w:ascii="Arial" w:hAnsi="Arial" w:cs="Arial"/>
                <w:color w:val="FFFFFF" w:themeColor="background1"/>
                <w:sz w:val="18"/>
                <w:szCs w:val="18"/>
              </w:rPr>
              <w:t>provision for at sælge lån, forsikr</w:t>
            </w:r>
            <w:r>
              <w:rPr>
                <w:rFonts w:ascii="Arial" w:hAnsi="Arial" w:cs="Arial"/>
                <w:color w:val="FFFFFF" w:themeColor="background1"/>
                <w:sz w:val="18"/>
                <w:szCs w:val="18"/>
              </w:rPr>
              <w:t>inger eller annoncer, og må ikke</w:t>
            </w:r>
            <w:r>
              <w:rPr>
                <w:rFonts w:ascii="Arial" w:hAnsi="Arial" w:cs="Arial"/>
                <w:color w:val="FFFFFF" w:themeColor="background1"/>
                <w:sz w:val="18"/>
                <w:szCs w:val="18"/>
              </w:rPr>
              <w:br/>
            </w:r>
            <w:r w:rsidRPr="006321AA">
              <w:rPr>
                <w:rFonts w:ascii="Arial" w:hAnsi="Arial" w:cs="Arial"/>
                <w:color w:val="FFFFFF" w:themeColor="background1"/>
                <w:sz w:val="18"/>
                <w:szCs w:val="18"/>
              </w:rPr>
              <w:t xml:space="preserve">have samarbejder med fx banker, realkreditinstitutter, </w:t>
            </w:r>
            <w:proofErr w:type="spellStart"/>
            <w:r w:rsidRPr="006321AA">
              <w:rPr>
                <w:rFonts w:ascii="Arial" w:hAnsi="Arial" w:cs="Arial"/>
                <w:color w:val="FFFFFF" w:themeColor="background1"/>
                <w:sz w:val="18"/>
                <w:szCs w:val="18"/>
              </w:rPr>
              <w:t>forsik</w:t>
            </w:r>
            <w:proofErr w:type="spellEnd"/>
            <w:r>
              <w:rPr>
                <w:rFonts w:ascii="Arial" w:hAnsi="Arial" w:cs="Arial"/>
                <w:color w:val="FFFFFF" w:themeColor="background1"/>
                <w:sz w:val="18"/>
                <w:szCs w:val="18"/>
              </w:rPr>
              <w:t xml:space="preserve">- </w:t>
            </w:r>
            <w:proofErr w:type="spellStart"/>
            <w:r w:rsidRPr="006321AA">
              <w:rPr>
                <w:rFonts w:ascii="Arial" w:hAnsi="Arial" w:cs="Arial"/>
                <w:color w:val="FFFFFF" w:themeColor="background1"/>
                <w:sz w:val="18"/>
                <w:szCs w:val="18"/>
              </w:rPr>
              <w:t>ringsselskaber</w:t>
            </w:r>
            <w:proofErr w:type="spellEnd"/>
            <w:r w:rsidRPr="006321AA">
              <w:rPr>
                <w:rFonts w:ascii="Arial" w:hAnsi="Arial" w:cs="Arial"/>
                <w:color w:val="FFFFFF" w:themeColor="background1"/>
                <w:sz w:val="18"/>
                <w:szCs w:val="18"/>
              </w:rPr>
              <w:t xml:space="preserve"> m.v. Danske BOLIGadvokater er som de eneste underlagt de etiske regler for køb og salg af fas</w:t>
            </w:r>
            <w:r>
              <w:rPr>
                <w:rFonts w:ascii="Arial" w:hAnsi="Arial" w:cs="Arial"/>
                <w:color w:val="FFFFFF" w:themeColor="background1"/>
                <w:sz w:val="18"/>
                <w:szCs w:val="18"/>
              </w:rPr>
              <w:t>t ejendom, der er</w:t>
            </w:r>
            <w:r>
              <w:rPr>
                <w:rFonts w:ascii="Arial" w:hAnsi="Arial" w:cs="Arial"/>
                <w:color w:val="FFFFFF" w:themeColor="background1"/>
                <w:sz w:val="18"/>
                <w:szCs w:val="18"/>
              </w:rPr>
              <w:br/>
            </w:r>
            <w:r w:rsidRPr="006321AA">
              <w:rPr>
                <w:rFonts w:ascii="Arial" w:hAnsi="Arial" w:cs="Arial"/>
                <w:color w:val="FFFFFF" w:themeColor="background1"/>
                <w:sz w:val="18"/>
                <w:szCs w:val="18"/>
              </w:rPr>
              <w:t>aftalt mellem Advokatsamfundet og Forbrugerrådet.</w:t>
            </w:r>
          </w:p>
          <w:p w14:paraId="4B61C32D" w14:textId="77777777" w:rsidR="00BC1098" w:rsidRDefault="00BC1098"/>
        </w:tc>
      </w:tr>
    </w:tbl>
    <w:p w14:paraId="3591FE0E" w14:textId="77777777" w:rsidR="00784908" w:rsidRDefault="00784908"/>
    <w:tbl>
      <w:tblPr>
        <w:tblStyle w:val="Tabel-Gitter"/>
        <w:tblpPr w:leftFromText="142" w:rightFromText="142" w:topFromText="567" w:vertAnchor="text" w:horzAnchor="margin" w:tblpXSpec="center" w:tblpY="50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66"/>
        <w:gridCol w:w="5000"/>
      </w:tblGrid>
      <w:tr w:rsidR="00C369BD" w:rsidRPr="00C334AE" w14:paraId="2CD8ABBC" w14:textId="77777777" w:rsidTr="00216B66">
        <w:trPr>
          <w:trHeight w:hRule="exact" w:val="1406"/>
        </w:trPr>
        <w:tc>
          <w:tcPr>
            <w:tcW w:w="5466" w:type="dxa"/>
            <w:tcMar>
              <w:left w:w="0" w:type="dxa"/>
            </w:tcMar>
          </w:tcPr>
          <w:p w14:paraId="6E4826C6" w14:textId="77777777" w:rsidR="00F67D80" w:rsidRPr="008550A7" w:rsidRDefault="00F67D80" w:rsidP="00F67D80">
            <w:pPr>
              <w:rPr>
                <w:rFonts w:ascii="Arial" w:hAnsi="Arial" w:cs="Arial"/>
                <w:b/>
                <w:bCs/>
              </w:rPr>
            </w:pPr>
            <w:r w:rsidRPr="008550A7">
              <w:rPr>
                <w:rFonts w:ascii="Arial" w:hAnsi="Arial" w:cs="Arial"/>
                <w:b/>
                <w:bCs/>
              </w:rPr>
              <w:t>Birkerød Advokater</w:t>
            </w:r>
          </w:p>
          <w:p w14:paraId="610467C6" w14:textId="77777777" w:rsidR="00F67D80" w:rsidRPr="008550A7" w:rsidRDefault="00F67D80" w:rsidP="00F67D80">
            <w:pPr>
              <w:rPr>
                <w:rFonts w:ascii="Arial" w:hAnsi="Arial" w:cs="Arial"/>
              </w:rPr>
            </w:pPr>
            <w:r w:rsidRPr="008550A7">
              <w:rPr>
                <w:rFonts w:ascii="Arial" w:hAnsi="Arial" w:cs="Arial"/>
              </w:rPr>
              <w:t>Hovedgaden 49, 2 sal</w:t>
            </w:r>
            <w:r w:rsidRPr="008550A7">
              <w:rPr>
                <w:rFonts w:ascii="Arial" w:hAnsi="Arial" w:cs="Arial"/>
              </w:rPr>
              <w:br/>
              <w:t>3460 Birkerød</w:t>
            </w:r>
          </w:p>
          <w:p w14:paraId="3CCC393A" w14:textId="790C35AA" w:rsidR="00C369BD" w:rsidRPr="007B4F94" w:rsidRDefault="00C369BD" w:rsidP="00E5426A">
            <w:pPr>
              <w:rPr>
                <w:rFonts w:ascii="Arial" w:hAnsi="Arial" w:cs="Arial"/>
              </w:rPr>
            </w:pPr>
          </w:p>
        </w:tc>
        <w:tc>
          <w:tcPr>
            <w:tcW w:w="5000" w:type="dxa"/>
            <w:tcMar>
              <w:left w:w="0" w:type="dxa"/>
            </w:tcMar>
          </w:tcPr>
          <w:p w14:paraId="01BC38B8" w14:textId="3706958B" w:rsidR="00C369BD" w:rsidRPr="00C334AE" w:rsidRDefault="00F67D80" w:rsidP="00E5426A">
            <w:pPr>
              <w:jc w:val="right"/>
              <w:rPr>
                <w:rFonts w:ascii="Arial" w:hAnsi="Arial" w:cs="Arial"/>
                <w:b/>
              </w:rPr>
            </w:pPr>
            <w:r w:rsidRPr="008550A7">
              <w:rPr>
                <w:rFonts w:ascii="Arial" w:hAnsi="Arial" w:cs="Arial"/>
                <w:b/>
                <w:noProof/>
              </w:rPr>
              <w:drawing>
                <wp:inline distT="0" distB="0" distL="0" distR="0" wp14:anchorId="12A3BE1B" wp14:editId="2EC0C5A9">
                  <wp:extent cx="2222039" cy="438150"/>
                  <wp:effectExtent l="0" t="0" r="6985" b="0"/>
                  <wp:docPr id="1225830299"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1445530" name=""/>
                          <pic:cNvPicPr/>
                        </pic:nvPicPr>
                        <pic:blipFill>
                          <a:blip r:embed="rId6"/>
                          <a:stretch>
                            <a:fillRect/>
                          </a:stretch>
                        </pic:blipFill>
                        <pic:spPr>
                          <a:xfrm>
                            <a:off x="0" y="0"/>
                            <a:ext cx="2261246" cy="445881"/>
                          </a:xfrm>
                          <a:prstGeom prst="rect">
                            <a:avLst/>
                          </a:prstGeom>
                        </pic:spPr>
                      </pic:pic>
                    </a:graphicData>
                  </a:graphic>
                </wp:inline>
              </w:drawing>
            </w:r>
          </w:p>
        </w:tc>
      </w:tr>
    </w:tbl>
    <w:p w14:paraId="0F410A51" w14:textId="77777777" w:rsidR="00C06FD0" w:rsidRDefault="00C06FD0" w:rsidP="00D80EBD"/>
    <w:sectPr w:rsidR="00C06FD0" w:rsidSect="00720743">
      <w:type w:val="continuous"/>
      <w:pgSz w:w="11906" w:h="16838"/>
      <w:pgMar w:top="720" w:right="720" w:bottom="720" w:left="720" w:header="708" w:footer="708" w:gutter="0"/>
      <w:cols w:space="708"/>
      <w:formProt w:val="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ucida Grande">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EF654E0"/>
    <w:multiLevelType w:val="hybridMultilevel"/>
    <w:tmpl w:val="DE785372"/>
    <w:lvl w:ilvl="0" w:tplc="0406000F">
      <w:start w:val="1"/>
      <w:numFmt w:val="decimal"/>
      <w:lvlText w:val="%1."/>
      <w:lvlJc w:val="left"/>
      <w:pPr>
        <w:ind w:left="360" w:hanging="360"/>
      </w:p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1" w15:restartNumberingAfterBreak="0">
    <w:nsid w:val="7E4A25F4"/>
    <w:multiLevelType w:val="hybridMultilevel"/>
    <w:tmpl w:val="9B9AE222"/>
    <w:lvl w:ilvl="0" w:tplc="0406000F">
      <w:start w:val="1"/>
      <w:numFmt w:val="decimal"/>
      <w:lvlText w:val="%1."/>
      <w:lvlJc w:val="left"/>
      <w:pPr>
        <w:ind w:left="360" w:hanging="360"/>
      </w:p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num w:numId="1" w16cid:durableId="1263881873">
    <w:abstractNumId w:val="1"/>
  </w:num>
  <w:num w:numId="2" w16cid:durableId="201472052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cumentProtection w:edit="forms" w:enforcement="1"/>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6FD0"/>
    <w:rsid w:val="00013D19"/>
    <w:rsid w:val="00055F32"/>
    <w:rsid w:val="0013674F"/>
    <w:rsid w:val="0015582E"/>
    <w:rsid w:val="001567B5"/>
    <w:rsid w:val="001705DD"/>
    <w:rsid w:val="00216B66"/>
    <w:rsid w:val="002A60BB"/>
    <w:rsid w:val="002F3164"/>
    <w:rsid w:val="00402598"/>
    <w:rsid w:val="005600EC"/>
    <w:rsid w:val="0056526A"/>
    <w:rsid w:val="00583DE8"/>
    <w:rsid w:val="005B759D"/>
    <w:rsid w:val="006321AA"/>
    <w:rsid w:val="00682A22"/>
    <w:rsid w:val="006938BF"/>
    <w:rsid w:val="006F077F"/>
    <w:rsid w:val="00714892"/>
    <w:rsid w:val="00720743"/>
    <w:rsid w:val="00736F42"/>
    <w:rsid w:val="00784908"/>
    <w:rsid w:val="007F6676"/>
    <w:rsid w:val="00814C27"/>
    <w:rsid w:val="00824075"/>
    <w:rsid w:val="008D573A"/>
    <w:rsid w:val="009E00DD"/>
    <w:rsid w:val="00A1672B"/>
    <w:rsid w:val="00A45ABE"/>
    <w:rsid w:val="00B43CF9"/>
    <w:rsid w:val="00BB38A6"/>
    <w:rsid w:val="00BB3D17"/>
    <w:rsid w:val="00BC0E07"/>
    <w:rsid w:val="00BC1098"/>
    <w:rsid w:val="00BC26AE"/>
    <w:rsid w:val="00C06FD0"/>
    <w:rsid w:val="00C129ED"/>
    <w:rsid w:val="00C369BD"/>
    <w:rsid w:val="00C44DFA"/>
    <w:rsid w:val="00C60B22"/>
    <w:rsid w:val="00CE13E7"/>
    <w:rsid w:val="00D51235"/>
    <w:rsid w:val="00D551C3"/>
    <w:rsid w:val="00D80EBD"/>
    <w:rsid w:val="00D82C19"/>
    <w:rsid w:val="00DE3880"/>
    <w:rsid w:val="00E04E68"/>
    <w:rsid w:val="00E574E6"/>
    <w:rsid w:val="00E70FE6"/>
    <w:rsid w:val="00E915CA"/>
    <w:rsid w:val="00F018C8"/>
    <w:rsid w:val="00F12DE2"/>
    <w:rsid w:val="00F4053C"/>
    <w:rsid w:val="00F47A7F"/>
    <w:rsid w:val="00F57449"/>
    <w:rsid w:val="00F62A1D"/>
    <w:rsid w:val="00F67D80"/>
  </w:rsids>
  <m:mathPr>
    <m:mathFont m:val="Cambria Math"/>
    <m:brkBin m:val="before"/>
    <m:brkBinSub m:val="--"/>
    <m:smallFrac m:val="0"/>
    <m:dispDef/>
    <m:lMargin m:val="0"/>
    <m:rMargin m:val="0"/>
    <m:defJc m:val="centerGroup"/>
    <m:wrapIndent m:val="1440"/>
    <m:intLim m:val="subSup"/>
    <m:naryLim m:val="undOvr"/>
  </m:mathPr>
  <w:themeFontLang w:val="da-DK"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900F3C0"/>
  <w15:docId w15:val="{6CD25158-FFDD-4626-A8E8-DD19937E17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table" w:styleId="Tabel-Gitter">
    <w:name w:val="Table Grid"/>
    <w:basedOn w:val="Tabel-Normal"/>
    <w:uiPriority w:val="39"/>
    <w:rsid w:val="00BC0E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afsnit">
    <w:name w:val="List Paragraph"/>
    <w:basedOn w:val="Normal"/>
    <w:uiPriority w:val="34"/>
    <w:qFormat/>
    <w:rsid w:val="0013674F"/>
    <w:pPr>
      <w:ind w:left="720"/>
      <w:contextualSpacing/>
    </w:pPr>
  </w:style>
  <w:style w:type="paragraph" w:styleId="Markeringsbobletekst">
    <w:name w:val="Balloon Text"/>
    <w:basedOn w:val="Normal"/>
    <w:link w:val="MarkeringsbobletekstTegn"/>
    <w:uiPriority w:val="99"/>
    <w:semiHidden/>
    <w:unhideWhenUsed/>
    <w:rsid w:val="005B759D"/>
    <w:pPr>
      <w:spacing w:after="0" w:line="240" w:lineRule="auto"/>
    </w:pPr>
    <w:rPr>
      <w:rFonts w:ascii="Lucida Grande" w:hAnsi="Lucida Grande"/>
      <w:sz w:val="18"/>
      <w:szCs w:val="18"/>
    </w:rPr>
  </w:style>
  <w:style w:type="character" w:customStyle="1" w:styleId="MarkeringsbobletekstTegn">
    <w:name w:val="Markeringsbobletekst Tegn"/>
    <w:basedOn w:val="Standardskrifttypeiafsnit"/>
    <w:link w:val="Markeringsbobletekst"/>
    <w:uiPriority w:val="99"/>
    <w:semiHidden/>
    <w:rsid w:val="005B759D"/>
    <w:rPr>
      <w:rFonts w:ascii="Lucida Grande" w:hAnsi="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0.wm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wmf"/><Relationship Id="rId12" Type="http://schemas.openxmlformats.org/officeDocument/2006/relationships/image" Target="media/image7.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wmf"/><Relationship Id="rId5" Type="http://schemas.openxmlformats.org/officeDocument/2006/relationships/image" Target="media/image1.jpg"/><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114</Words>
  <Characters>697</Characters>
  <Application>Microsoft Office Word</Application>
  <DocSecurity>0</DocSecurity>
  <Lines>5</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 Meyer</dc:creator>
  <cp:keywords/>
  <dc:description/>
  <cp:lastModifiedBy>Dan Meyer</cp:lastModifiedBy>
  <cp:revision>2</cp:revision>
  <dcterms:created xsi:type="dcterms:W3CDTF">2025-10-08T09:05:00Z</dcterms:created>
  <dcterms:modified xsi:type="dcterms:W3CDTF">2025-10-08T09:05:00Z</dcterms:modified>
</cp:coreProperties>
</file>