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A3422F" w14:textId="77777777" w:rsidR="00C06FD0" w:rsidRDefault="00A1672B">
      <w:r>
        <w:rPr>
          <w:noProof/>
          <w:lang w:eastAsia="da-DK"/>
        </w:rPr>
        <w:drawing>
          <wp:anchor distT="0" distB="0" distL="114300" distR="114300" simplePos="0" relativeHeight="251658240" behindDoc="1" locked="0" layoutInCell="1" allowOverlap="1" wp14:anchorId="4D3586B0" wp14:editId="197CEFCC">
            <wp:simplePos x="0" y="0"/>
            <wp:positionH relativeFrom="page">
              <wp:posOffset>19050</wp:posOffset>
            </wp:positionH>
            <wp:positionV relativeFrom="paragraph">
              <wp:posOffset>-458256</wp:posOffset>
            </wp:positionV>
            <wp:extent cx="7538085" cy="9121716"/>
            <wp:effectExtent l="0" t="0" r="5715" b="381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916_DBA_tjekliste-folder_1.jpg"/>
                    <pic:cNvPicPr/>
                  </pic:nvPicPr>
                  <pic:blipFill>
                    <a:blip r:embed="rId5">
                      <a:extLst>
                        <a:ext uri="{28A0092B-C50C-407E-A947-70E740481C1C}">
                          <a14:useLocalDpi xmlns:a14="http://schemas.microsoft.com/office/drawing/2010/main" val="0"/>
                        </a:ext>
                      </a:extLst>
                    </a:blip>
                    <a:stretch>
                      <a:fillRect/>
                    </a:stretch>
                  </pic:blipFill>
                  <pic:spPr>
                    <a:xfrm>
                      <a:off x="0" y="0"/>
                      <a:ext cx="7538085" cy="9121716"/>
                    </a:xfrm>
                    <a:prstGeom prst="rect">
                      <a:avLst/>
                    </a:prstGeom>
                  </pic:spPr>
                </pic:pic>
              </a:graphicData>
            </a:graphic>
            <wp14:sizeRelH relativeFrom="margin">
              <wp14:pctWidth>0</wp14:pctWidth>
            </wp14:sizeRelH>
            <wp14:sizeRelV relativeFrom="margin">
              <wp14:pctHeight>0</wp14:pctHeight>
            </wp14:sizeRelV>
          </wp:anchor>
        </w:drawing>
      </w:r>
    </w:p>
    <w:p w14:paraId="752ED3BF" w14:textId="77777777" w:rsidR="00C06FD0" w:rsidRDefault="00C06FD0"/>
    <w:p w14:paraId="207E3BF4" w14:textId="77777777" w:rsidR="00C06FD0" w:rsidRDefault="00C06FD0"/>
    <w:p w14:paraId="25CEB2F8" w14:textId="77777777" w:rsidR="00C06FD0" w:rsidRDefault="00C06FD0"/>
    <w:p w14:paraId="05B497D5" w14:textId="77777777" w:rsidR="00C06FD0" w:rsidRDefault="00C06FD0"/>
    <w:p w14:paraId="7C3181A5" w14:textId="77777777" w:rsidR="00F47A7F" w:rsidRDefault="00F47A7F"/>
    <w:p w14:paraId="12478AC9" w14:textId="77777777" w:rsidR="00C06FD0" w:rsidRDefault="00C06FD0"/>
    <w:p w14:paraId="5DA3ED9A" w14:textId="77777777" w:rsidR="00C06FD0" w:rsidRDefault="00C06FD0"/>
    <w:p w14:paraId="74DF09B4" w14:textId="77777777" w:rsidR="00C06FD0" w:rsidRDefault="00C06FD0"/>
    <w:p w14:paraId="2B8439A6" w14:textId="77777777" w:rsidR="00C06FD0" w:rsidRDefault="00C06FD0"/>
    <w:p w14:paraId="0AA46781" w14:textId="77777777" w:rsidR="00C06FD0" w:rsidRDefault="00C06FD0"/>
    <w:p w14:paraId="60237D4E" w14:textId="77777777" w:rsidR="00C06FD0" w:rsidRDefault="00C06FD0"/>
    <w:p w14:paraId="4C8AF114" w14:textId="77777777" w:rsidR="00C06FD0" w:rsidRDefault="00C06FD0"/>
    <w:p w14:paraId="094F5AA5" w14:textId="77777777" w:rsidR="00C06FD0" w:rsidRDefault="00C06FD0"/>
    <w:p w14:paraId="44551F44" w14:textId="77777777" w:rsidR="00C06FD0" w:rsidRDefault="00C06FD0"/>
    <w:p w14:paraId="109D5DCE" w14:textId="77777777" w:rsidR="00C06FD0" w:rsidRDefault="00C06FD0"/>
    <w:p w14:paraId="0024631C" w14:textId="77777777" w:rsidR="00C06FD0" w:rsidRDefault="00C06FD0"/>
    <w:p w14:paraId="0EFAD04A" w14:textId="77777777" w:rsidR="00C06FD0" w:rsidRDefault="00C06FD0"/>
    <w:p w14:paraId="47155351" w14:textId="77777777" w:rsidR="00C06FD0" w:rsidRDefault="00C06FD0"/>
    <w:p w14:paraId="182A279F" w14:textId="77777777" w:rsidR="00C06FD0" w:rsidRDefault="00C06FD0"/>
    <w:p w14:paraId="243EB89C" w14:textId="77777777" w:rsidR="00C06FD0" w:rsidRDefault="00C06FD0"/>
    <w:p w14:paraId="153CF4D8" w14:textId="77777777" w:rsidR="00C06FD0" w:rsidRDefault="00C06FD0"/>
    <w:p w14:paraId="5E89B079" w14:textId="77777777" w:rsidR="00C06FD0" w:rsidRDefault="00C06FD0"/>
    <w:p w14:paraId="63440006" w14:textId="77777777" w:rsidR="00C06FD0" w:rsidRDefault="00C06FD0"/>
    <w:p w14:paraId="42C1DFDD" w14:textId="77777777" w:rsidR="00C06FD0" w:rsidRDefault="00C06FD0"/>
    <w:p w14:paraId="22B5FA87" w14:textId="77777777" w:rsidR="00C06FD0" w:rsidRDefault="00C06FD0"/>
    <w:p w14:paraId="3A58CD55" w14:textId="77777777" w:rsidR="00C06FD0" w:rsidRDefault="00C06FD0"/>
    <w:p w14:paraId="7BCA09DF" w14:textId="77777777" w:rsidR="00C06FD0" w:rsidRDefault="00C06FD0"/>
    <w:p w14:paraId="10E9A19B" w14:textId="77777777" w:rsidR="00720743" w:rsidRDefault="00BC0E07">
      <w:pPr>
        <w:sectPr w:rsidR="00720743" w:rsidSect="00C44DFA">
          <w:pgSz w:w="11906" w:h="16838"/>
          <w:pgMar w:top="720" w:right="720" w:bottom="0" w:left="720" w:header="709" w:footer="709" w:gutter="0"/>
          <w:cols w:space="708"/>
          <w:docGrid w:linePitch="360"/>
        </w:sectPr>
      </w:pPr>
      <w:r>
        <w:br/>
      </w:r>
    </w:p>
    <w:p w14:paraId="6DE978DE" w14:textId="77777777" w:rsidR="00C06FD0" w:rsidRDefault="00C06FD0"/>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BC0E07" w:rsidRPr="00C334AE" w14:paraId="32E4FF63" w14:textId="77777777" w:rsidTr="00216B66">
        <w:trPr>
          <w:trHeight w:hRule="exact" w:val="1406"/>
        </w:trPr>
        <w:tc>
          <w:tcPr>
            <w:tcW w:w="5466" w:type="dxa"/>
            <w:tcMar>
              <w:left w:w="0" w:type="dxa"/>
            </w:tcMar>
          </w:tcPr>
          <w:p w14:paraId="51580239" w14:textId="77777777" w:rsidR="009C4FE5" w:rsidRPr="00976BE3" w:rsidRDefault="009C4FE5" w:rsidP="009C4FE5">
            <w:pPr>
              <w:rPr>
                <w:rFonts w:ascii="Arial" w:hAnsi="Arial" w:cs="Arial"/>
                <w:b/>
                <w:bCs/>
              </w:rPr>
            </w:pPr>
            <w:r w:rsidRPr="00976BE3">
              <w:rPr>
                <w:rFonts w:ascii="Arial" w:hAnsi="Arial" w:cs="Arial"/>
                <w:b/>
                <w:bCs/>
              </w:rPr>
              <w:t>Frederiksholm Advokater ApS</w:t>
            </w:r>
          </w:p>
          <w:p w14:paraId="385A2FEE" w14:textId="77777777" w:rsidR="009C4FE5" w:rsidRPr="00976BE3" w:rsidRDefault="009C4FE5" w:rsidP="009C4FE5">
            <w:pPr>
              <w:rPr>
                <w:rFonts w:ascii="Arial" w:hAnsi="Arial" w:cs="Arial"/>
              </w:rPr>
            </w:pPr>
            <w:r w:rsidRPr="00976BE3">
              <w:rPr>
                <w:rFonts w:ascii="Arial" w:hAnsi="Arial" w:cs="Arial"/>
              </w:rPr>
              <w:t>Frederiksholms Kanal 18 1</w:t>
            </w:r>
            <w:r w:rsidRPr="00976BE3">
              <w:rPr>
                <w:rFonts w:ascii="Arial" w:hAnsi="Arial" w:cs="Arial"/>
              </w:rPr>
              <w:br/>
              <w:t>1220 København K</w:t>
            </w:r>
          </w:p>
          <w:p w14:paraId="30CEDA61" w14:textId="0385E76B" w:rsidR="00BC0E07" w:rsidRPr="007B4F94" w:rsidRDefault="00BC0E07" w:rsidP="00BC0E07">
            <w:pPr>
              <w:rPr>
                <w:rFonts w:ascii="Arial" w:hAnsi="Arial" w:cs="Arial"/>
              </w:rPr>
            </w:pPr>
          </w:p>
        </w:tc>
        <w:tc>
          <w:tcPr>
            <w:tcW w:w="5000" w:type="dxa"/>
            <w:tcMar>
              <w:left w:w="0" w:type="dxa"/>
            </w:tcMar>
          </w:tcPr>
          <w:p w14:paraId="0A9C8D4A" w14:textId="507CEBF3" w:rsidR="00BC0E07" w:rsidRPr="00C334AE" w:rsidRDefault="009C4FE5" w:rsidP="00BC0E07">
            <w:pPr>
              <w:jc w:val="right"/>
              <w:rPr>
                <w:rFonts w:ascii="Arial" w:hAnsi="Arial" w:cs="Arial"/>
                <w:b/>
              </w:rPr>
            </w:pPr>
            <w:r w:rsidRPr="00976BE3">
              <w:rPr>
                <w:rFonts w:ascii="Arial" w:hAnsi="Arial" w:cs="Arial"/>
                <w:b/>
                <w:noProof/>
              </w:rPr>
              <w:drawing>
                <wp:inline distT="0" distB="0" distL="0" distR="0" wp14:anchorId="6374A609" wp14:editId="0D12A288">
                  <wp:extent cx="809625" cy="767326"/>
                  <wp:effectExtent l="0" t="0" r="0" b="0"/>
                  <wp:docPr id="17130574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7429" name=""/>
                          <pic:cNvPicPr/>
                        </pic:nvPicPr>
                        <pic:blipFill>
                          <a:blip r:embed="rId6"/>
                          <a:stretch>
                            <a:fillRect/>
                          </a:stretch>
                        </pic:blipFill>
                        <pic:spPr>
                          <a:xfrm>
                            <a:off x="0" y="0"/>
                            <a:ext cx="828782" cy="785482"/>
                          </a:xfrm>
                          <a:prstGeom prst="rect">
                            <a:avLst/>
                          </a:prstGeom>
                        </pic:spPr>
                      </pic:pic>
                    </a:graphicData>
                  </a:graphic>
                </wp:inline>
              </w:drawing>
            </w:r>
          </w:p>
        </w:tc>
      </w:tr>
    </w:tbl>
    <w:p w14:paraId="162658F3" w14:textId="77777777" w:rsidR="00720743" w:rsidRDefault="00720743">
      <w:pPr>
        <w:rPr>
          <w:rFonts w:ascii="Arial" w:hAnsi="Arial" w:cs="Arial"/>
          <w:b/>
          <w:sz w:val="36"/>
          <w:szCs w:val="36"/>
        </w:rPr>
        <w:sectPr w:rsidR="00720743" w:rsidSect="00720743">
          <w:type w:val="continuous"/>
          <w:pgSz w:w="11906" w:h="16838"/>
          <w:pgMar w:top="720" w:right="720" w:bottom="720" w:left="720" w:header="708" w:footer="708" w:gutter="0"/>
          <w:cols w:space="708"/>
          <w:formProt w:val="0"/>
          <w:docGrid w:linePitch="360"/>
        </w:sectPr>
      </w:pPr>
    </w:p>
    <w:p w14:paraId="582F2FE7" w14:textId="77777777" w:rsidR="00C60B22" w:rsidRDefault="00C60B22">
      <w:pPr>
        <w:rPr>
          <w:rFonts w:ascii="Arial" w:hAnsi="Arial" w:cs="Arial"/>
          <w:b/>
          <w:sz w:val="36"/>
          <w:szCs w:val="36"/>
        </w:rPr>
      </w:pPr>
    </w:p>
    <w:p w14:paraId="254D91A7" w14:textId="77777777" w:rsidR="00C06FD0" w:rsidRPr="0013674F" w:rsidRDefault="00C60B22">
      <w:pPr>
        <w:rPr>
          <w:rFonts w:ascii="Arial" w:hAnsi="Arial" w:cs="Arial"/>
          <w:b/>
          <w:sz w:val="36"/>
          <w:szCs w:val="36"/>
        </w:rPr>
      </w:pPr>
      <w:r w:rsidRPr="0013674F">
        <w:rPr>
          <w:noProof/>
          <w:lang w:eastAsia="da-DK"/>
        </w:rPr>
        <mc:AlternateContent>
          <mc:Choice Requires="wps">
            <w:drawing>
              <wp:anchor distT="45720" distB="45720" distL="114300" distR="114300" simplePos="0" relativeHeight="251661312" behindDoc="0" locked="0" layoutInCell="1" allowOverlap="1" wp14:anchorId="289BC02F" wp14:editId="7A289DB8">
                <wp:simplePos x="0" y="0"/>
                <wp:positionH relativeFrom="margin">
                  <wp:posOffset>3279913</wp:posOffset>
                </wp:positionH>
                <wp:positionV relativeFrom="paragraph">
                  <wp:posOffset>377687</wp:posOffset>
                </wp:positionV>
                <wp:extent cx="3322320" cy="7426518"/>
                <wp:effectExtent l="0" t="0" r="0" b="3175"/>
                <wp:wrapNone/>
                <wp:docPr id="2"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7426518"/>
                        </a:xfrm>
                        <a:prstGeom prst="rect">
                          <a:avLst/>
                        </a:prstGeom>
                        <a:noFill/>
                        <a:ln w="9525">
                          <a:noFill/>
                          <a:miter lim="800000"/>
                          <a:headEnd/>
                          <a:tailEnd/>
                        </a:ln>
                      </wps:spPr>
                      <wps:txb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r w:rsidRPr="00C60B22">
                              <w:rPr>
                                <w:rFonts w:ascii="Arial" w:hAnsi="Arial" w:cs="Arial"/>
                                <w:sz w:val="18"/>
                                <w:szCs w:val="18"/>
                              </w:rPr>
                              <w:t>BOLIGadvokaten vurderer om andelsboligen er prisfastsat på lovlig og rimelig vis, og at der ikke er tale om ulovlig overpris. F.eks. undersøger BOLIGadvokaten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BOLIGadvokaten rådgiver også om anskaffelsessummen er rimelig i forhold til de risici, der kan være forbundet med et bestemt andelskøb. F.eks. rådgiver BOLIGadvokaten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Hvis du ønsker det deltager BOLIGadvokaten gerne i en besigtigelse af andelsboligen, ligesom BOLIGadvokaten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r w:rsidRPr="00C60B22">
                              <w:rPr>
                                <w:rFonts w:ascii="Arial" w:hAnsi="Arial" w:cs="Arial"/>
                                <w:sz w:val="18"/>
                                <w:szCs w:val="18"/>
                              </w:rPr>
                              <w:t>BOLIGadvokaten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r w:rsidRPr="00C60B22">
                              <w:rPr>
                                <w:rFonts w:ascii="Arial" w:hAnsi="Arial" w:cs="Arial"/>
                                <w:sz w:val="18"/>
                                <w:szCs w:val="18"/>
                              </w:rPr>
                              <w:t>BOLIGadvokaten rådgiver om fortrydelsesret ved køb af fast ejendom og om muligheden for at gøre en købsaftale betinget af BOLIGadvokatens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Advokatforbeholdet er ikke automatisk med i købsaftalen. Du skal derfor selv sørge for, at advokatforbeholdet skrives ind i købsaftalen. Normalt er et advokatforbehold tidsbe</w:t>
                            </w:r>
                            <w:r>
                              <w:rPr>
                                <w:rFonts w:ascii="Arial" w:hAnsi="Arial" w:cs="Arial"/>
                                <w:sz w:val="18"/>
                                <w:szCs w:val="18"/>
                              </w:rPr>
                              <w:t>-</w:t>
                            </w:r>
                            <w:r w:rsidRPr="00C60B22">
                              <w:rPr>
                                <w:rFonts w:ascii="Arial" w:hAnsi="Arial" w:cs="Arial"/>
                                <w:sz w:val="18"/>
                                <w:szCs w:val="18"/>
                              </w:rPr>
                              <w:t>grænset til 3-5 hverdage, men BOLIGadvokaten kan om nødvendigt undervejs bede om mere tid til at gennemgå aftalen.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9BC02F" id="_x0000_t202" coordsize="21600,21600" o:spt="202" path="m,l,21600r21600,l21600,xe">
                <v:stroke joinstyle="miter"/>
                <v:path gradientshapeok="t" o:connecttype="rect"/>
              </v:shapetype>
              <v:shape id="Tekstfelt 2" o:spid="_x0000_s1026" type="#_x0000_t202" style="position:absolute;margin-left:258.25pt;margin-top:29.75pt;width:261.6pt;height:584.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zwiDQIAAPQDAAAOAAAAZHJzL2Uyb0RvYy54bWysU9tu2zAMfR+wfxD0vthxkjY1ohRduw4D&#10;ugvQ7gMUWY6FSqImKbGzry8lp2mwvQ3zg0CZ5CHPIbW6Howme+mDAsvodFJSIq2ARtktoz+f7j8s&#10;KQmR24ZrsJLRgwz0ev3+3ap3taygA91ITxDEhrp3jHYxurooguik4WECTlp0tuANj3j126LxvEd0&#10;o4uqLC+KHnzjPAgZAv69G510nfHbVor4vW2DjEQzir3FfPp8btJZrFe83nruOiWObfB/6MJwZbHo&#10;CeqOR052Xv0FZZTwEKCNEwGmgLZVQmYOyGZa/sHmseNOZi4oTnAnmcL/gxXf9j88UQ2jFSWWGxzR&#10;k3wOsZU6kirJ07tQY9Sjw7g4fIQBx5ypBvcA4jkQC7cdt1t54z30neQNtjdNmcVZ6ogTEsim/woN&#10;1uG7CBloaL1J2qEaBNFxTIfTaOQQicCfs1lVzSp0CfRdzquLxXSZa/D6Nd35ED9LMCQZjHqcfYbn&#10;+4cQUzu8fg1J1SzcK63z/LUlPaNXi2qRE848RkVcT60Mo8syfePCJJafbJOTI1d6tLGAtkfaienI&#10;OQ6bAQOTFhtoDiiAh3EN8dmg0YH/TUmPK8ho+LXjXlKiv1gU8Wo6n6edzZf54jLR9+eezbmHW4FQ&#10;jEZKRvM25j0fud6g2K3KMrx1cuwVVyurc3wGaXfP7znq7bGuXwAAAP//AwBQSwMEFAAGAAgAAAAh&#10;AANYIqLfAAAADAEAAA8AAABkcnMvZG93bnJldi54bWxMj81OwzAQhO9IfQdrkbhRu4EUEuJUCMS1&#10;qOVH4ubG2yRqvI5itwlv3+0JTjurHc1+U6wm14kTDqH1pGExVyCQKm9bqjV8frzdPoII0ZA1nSfU&#10;8IsBVuXsqjC59SNt8LSNteAQCrnR0MTY51KGqkFnwtz3SHzb+8GZyOtQSzuYkcNdJxOlltKZlvhD&#10;Y3p8abA6bI9Ow9d6//N9r97rV5f2o5+UJJdJrW+up+cnEBGn+GeGCz6jQ8lMO38kG0SnIV0sU7ay&#10;yHheDOouewCxY5UkmQJZFvJ/ifIMAAD//wMAUEsBAi0AFAAGAAgAAAAhALaDOJL+AAAA4QEAABMA&#10;AAAAAAAAAAAAAAAAAAAAAFtDb250ZW50X1R5cGVzXS54bWxQSwECLQAUAAYACAAAACEAOP0h/9YA&#10;AACUAQAACwAAAAAAAAAAAAAAAAAvAQAAX3JlbHMvLnJlbHNQSwECLQAUAAYACAAAACEAyPc8Ig0C&#10;AAD0AwAADgAAAAAAAAAAAAAAAAAuAgAAZHJzL2Uyb0RvYy54bWxQSwECLQAUAAYACAAAACEAA1gi&#10;ot8AAAAMAQAADwAAAAAAAAAAAAAAAABnBAAAZHJzL2Rvd25yZXYueG1sUEsFBgAAAAAEAAQA8wAA&#10;AHMFAAAAAA==&#10;" filled="f" stroked="f">
                <v:textbox>
                  <w:txbxContent>
                    <w:p w14:paraId="5E811C43" w14:textId="77777777" w:rsidR="00C60B22" w:rsidRDefault="00C60B22" w:rsidP="0013674F">
                      <w:pPr>
                        <w:rPr>
                          <w:rFonts w:ascii="Arial" w:hAnsi="Arial" w:cs="Arial"/>
                          <w:sz w:val="18"/>
                          <w:szCs w:val="18"/>
                        </w:rPr>
                      </w:pPr>
                      <w:r w:rsidRPr="00C60B22">
                        <w:rPr>
                          <w:rFonts w:ascii="Arial" w:hAnsi="Arial" w:cs="Arial"/>
                          <w:sz w:val="18"/>
                          <w:szCs w:val="18"/>
                        </w:rPr>
                        <w:t xml:space="preserve">Til dette beløb tillægges eventuelle aktiver, som foreningen måtte råde over som herefter fratrækkes foreningens gæld. Dette beløb udgør foreningens formue. Af dette beløb prisfastsættes de enkelte andelsboliger, oftest efter hvor stort et boligareal deres andel udgør af foreningens samlede areal. </w:t>
                      </w:r>
                    </w:p>
                    <w:p w14:paraId="1A26174D" w14:textId="77777777" w:rsidR="00C60B22" w:rsidRDefault="00C60B22" w:rsidP="0013674F">
                      <w:pPr>
                        <w:rPr>
                          <w:rFonts w:ascii="Arial" w:hAnsi="Arial" w:cs="Arial"/>
                          <w:sz w:val="18"/>
                          <w:szCs w:val="18"/>
                        </w:rPr>
                      </w:pPr>
                      <w:r w:rsidRPr="00C60B22">
                        <w:rPr>
                          <w:rFonts w:ascii="Arial" w:hAnsi="Arial" w:cs="Arial"/>
                          <w:sz w:val="18"/>
                          <w:szCs w:val="18"/>
                        </w:rPr>
                        <w:t xml:space="preserve">Hvis der er udført forbedringer i den konkrete andelsbolig kan disse blive tilføjet til andelsværdien i henhold til de </w:t>
                      </w:r>
                      <w:r>
                        <w:rPr>
                          <w:rFonts w:ascii="Arial" w:hAnsi="Arial" w:cs="Arial"/>
                          <w:sz w:val="18"/>
                          <w:szCs w:val="18"/>
                        </w:rPr>
                        <w:t>regler som gælder i foreningen.</w:t>
                      </w:r>
                    </w:p>
                    <w:p w14:paraId="42589A19" w14:textId="77777777" w:rsidR="00C60B22" w:rsidRDefault="00C60B22" w:rsidP="0013674F">
                      <w:pPr>
                        <w:rPr>
                          <w:rFonts w:ascii="Arial" w:hAnsi="Arial" w:cs="Arial"/>
                          <w:sz w:val="18"/>
                          <w:szCs w:val="18"/>
                        </w:rPr>
                      </w:pP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vurderer om andelsboligen er prisfastsat på lovlig og rimelig vis, og at der ikke er tale om ulovlig overpris. F.eks. undersøger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 der er tilstrækkelig dokumentation for eventuelle forbedringer m.m.</w:t>
                      </w:r>
                    </w:p>
                    <w:p w14:paraId="5C1C829A" w14:textId="77777777" w:rsidR="00C60B22" w:rsidRDefault="00C60B22" w:rsidP="0013674F">
                      <w:pPr>
                        <w:rPr>
                          <w:rFonts w:ascii="Arial" w:hAnsi="Arial" w:cs="Arial"/>
                          <w:sz w:val="18"/>
                          <w:szCs w:val="18"/>
                        </w:rPr>
                      </w:pPr>
                      <w:r w:rsidRPr="00C60B22">
                        <w:rPr>
                          <w:rFonts w:ascii="Arial" w:hAnsi="Arial" w:cs="Arial"/>
                          <w:sz w:val="18"/>
                          <w:szCs w:val="18"/>
                        </w:rPr>
                        <w:t xml:space="preserve">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også om anskaffelsessummen er rimelig i forhold til de risici, der kan være forbundet med et bestemt andelskøb. F.eks. rådgiver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omkring risikoen forbundet med an</w:t>
                      </w:r>
                      <w:r>
                        <w:rPr>
                          <w:rFonts w:ascii="Arial" w:hAnsi="Arial" w:cs="Arial"/>
                          <w:sz w:val="18"/>
                          <w:szCs w:val="18"/>
                        </w:rPr>
                        <w:t>delsforeningens finansiering.</w:t>
                      </w:r>
                    </w:p>
                    <w:p w14:paraId="4CCB3FC3" w14:textId="77777777" w:rsidR="00C60B22" w:rsidRDefault="00C60B22" w:rsidP="0013674F">
                      <w:pPr>
                        <w:rPr>
                          <w:rFonts w:ascii="Arial" w:hAnsi="Arial" w:cs="Arial"/>
                          <w:sz w:val="18"/>
                          <w:szCs w:val="18"/>
                        </w:rPr>
                      </w:pPr>
                      <w:r w:rsidRPr="00C60B22">
                        <w:rPr>
                          <w:rFonts w:ascii="Arial" w:hAnsi="Arial" w:cs="Arial"/>
                          <w:sz w:val="18"/>
                          <w:szCs w:val="18"/>
                        </w:rPr>
                        <w:t xml:space="preserve">Hvis du ønsker det deltager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gerne i en besigtigelse af andelsboligen, ligesom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også kan bistå dig i forbi</w:t>
                      </w:r>
                      <w:r>
                        <w:rPr>
                          <w:rFonts w:ascii="Arial" w:hAnsi="Arial" w:cs="Arial"/>
                          <w:sz w:val="18"/>
                          <w:szCs w:val="18"/>
                        </w:rPr>
                        <w:t>ndelse med prisforhandlingerne.</w:t>
                      </w:r>
                    </w:p>
                    <w:p w14:paraId="2C59F24F" w14:textId="77777777" w:rsidR="00C60B22" w:rsidRDefault="00C60B22" w:rsidP="0013674F">
                      <w:pPr>
                        <w:rPr>
                          <w:rFonts w:ascii="Arial" w:hAnsi="Arial" w:cs="Arial"/>
                          <w:sz w:val="18"/>
                          <w:szCs w:val="18"/>
                        </w:rPr>
                      </w:pPr>
                      <w:r w:rsidRPr="00C60B22">
                        <w:rPr>
                          <w:rFonts w:ascii="Arial" w:hAnsi="Arial" w:cs="Arial"/>
                          <w:b/>
                          <w:sz w:val="20"/>
                          <w:szCs w:val="20"/>
                        </w:rPr>
                        <w:t>Fordele og ulemper ved andelsbolig</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de typiske fordele og ulemper ved køb af en andelsbo</w:t>
                      </w:r>
                      <w:r>
                        <w:rPr>
                          <w:rFonts w:ascii="Arial" w:hAnsi="Arial" w:cs="Arial"/>
                          <w:sz w:val="18"/>
                          <w:szCs w:val="18"/>
                        </w:rPr>
                        <w:t>lig af den pågældende karakter.</w:t>
                      </w:r>
                    </w:p>
                    <w:p w14:paraId="11B18BB5" w14:textId="77777777" w:rsidR="00C60B22" w:rsidRDefault="00C60B22" w:rsidP="0013674F">
                      <w:pPr>
                        <w:rPr>
                          <w:rFonts w:ascii="Arial" w:hAnsi="Arial" w:cs="Arial"/>
                          <w:sz w:val="18"/>
                          <w:szCs w:val="18"/>
                        </w:rPr>
                      </w:pPr>
                      <w:r w:rsidRPr="00C60B22">
                        <w:rPr>
                          <w:rFonts w:ascii="Arial" w:hAnsi="Arial" w:cs="Arial"/>
                          <w:sz w:val="18"/>
                          <w:szCs w:val="18"/>
                        </w:rPr>
                        <w:t>Det er bl.a. vigtigt at gøre sig klart, at indtrædelse i en andelsforening er langt mere kompliceret end</w:t>
                      </w:r>
                      <w:r>
                        <w:rPr>
                          <w:rFonts w:ascii="Arial" w:hAnsi="Arial" w:cs="Arial"/>
                          <w:sz w:val="18"/>
                          <w:szCs w:val="18"/>
                        </w:rPr>
                        <w:t xml:space="preserve"> indtrædelse i en ejerforening.</w:t>
                      </w:r>
                    </w:p>
                    <w:p w14:paraId="63494B69" w14:textId="77777777" w:rsidR="00C60B22" w:rsidRDefault="00C60B22" w:rsidP="0013674F">
                      <w:pPr>
                        <w:rPr>
                          <w:rFonts w:ascii="Arial" w:hAnsi="Arial" w:cs="Arial"/>
                          <w:sz w:val="18"/>
                          <w:szCs w:val="18"/>
                        </w:rPr>
                      </w:pPr>
                      <w:r w:rsidRPr="00C60B22">
                        <w:rPr>
                          <w:rFonts w:ascii="Arial" w:hAnsi="Arial" w:cs="Arial"/>
                          <w:sz w:val="18"/>
                          <w:szCs w:val="18"/>
                        </w:rPr>
                        <w:t>Det er vigtigt at sætte sig ind i andelsforeningens vedtægter og forstå den indflydelse, som disse</w:t>
                      </w:r>
                      <w:r>
                        <w:rPr>
                          <w:rFonts w:ascii="Arial" w:hAnsi="Arial" w:cs="Arial"/>
                          <w:sz w:val="18"/>
                          <w:szCs w:val="18"/>
                        </w:rPr>
                        <w:t xml:space="preserve"> kan have på din privatøkonomi.</w:t>
                      </w:r>
                    </w:p>
                    <w:p w14:paraId="0DDEDEE1" w14:textId="77777777" w:rsidR="00C60B22" w:rsidRDefault="00C60B22" w:rsidP="0013674F">
                      <w:pPr>
                        <w:rPr>
                          <w:rFonts w:ascii="Arial" w:hAnsi="Arial" w:cs="Arial"/>
                          <w:sz w:val="18"/>
                          <w:szCs w:val="18"/>
                        </w:rPr>
                      </w:pPr>
                      <w:r w:rsidRPr="00C60B22">
                        <w:rPr>
                          <w:rFonts w:ascii="Arial" w:hAnsi="Arial" w:cs="Arial"/>
                          <w:b/>
                          <w:sz w:val="20"/>
                          <w:szCs w:val="20"/>
                        </w:rPr>
                        <w:t xml:space="preserve">Fortrydelsesret </w:t>
                      </w:r>
                      <w:r>
                        <w:rPr>
                          <w:rFonts w:ascii="Arial" w:hAnsi="Arial" w:cs="Arial"/>
                          <w:sz w:val="18"/>
                          <w:szCs w:val="18"/>
                        </w:rPr>
                        <w:br/>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rådgiver om fortrydelsesret ved køb af fast ejendom og om muligheden for at gøre en købsaftale betinget af </w:t>
                      </w:r>
                      <w:proofErr w:type="spellStart"/>
                      <w:r w:rsidRPr="00C60B22">
                        <w:rPr>
                          <w:rFonts w:ascii="Arial" w:hAnsi="Arial" w:cs="Arial"/>
                          <w:sz w:val="18"/>
                          <w:szCs w:val="18"/>
                        </w:rPr>
                        <w:t>BOLIGadvokatens</w:t>
                      </w:r>
                      <w:proofErr w:type="spellEnd"/>
                      <w:r w:rsidRPr="00C60B22">
                        <w:rPr>
                          <w:rFonts w:ascii="Arial" w:hAnsi="Arial" w:cs="Arial"/>
                          <w:sz w:val="18"/>
                          <w:szCs w:val="18"/>
                        </w:rPr>
                        <w:t xml:space="preserve"> godken</w:t>
                      </w:r>
                      <w:r>
                        <w:rPr>
                          <w:rFonts w:ascii="Arial" w:hAnsi="Arial" w:cs="Arial"/>
                          <w:sz w:val="18"/>
                          <w:szCs w:val="18"/>
                        </w:rPr>
                        <w:t>delse.</w:t>
                      </w:r>
                    </w:p>
                    <w:p w14:paraId="3A190826" w14:textId="3499A7E9" w:rsidR="00C60B22" w:rsidRDefault="00C60B22" w:rsidP="0013674F">
                      <w:pPr>
                        <w:rPr>
                          <w:rFonts w:ascii="Arial" w:hAnsi="Arial" w:cs="Arial"/>
                          <w:sz w:val="18"/>
                          <w:szCs w:val="18"/>
                        </w:rPr>
                      </w:pPr>
                      <w:r w:rsidRPr="00C60B22">
                        <w:rPr>
                          <w:rFonts w:ascii="Arial" w:hAnsi="Arial" w:cs="Arial"/>
                          <w:sz w:val="18"/>
                          <w:szCs w:val="18"/>
                        </w:rPr>
                        <w:t>Hvis du føler dig presset til at skrive under på en købsaftale, før du og din BOLIGadvokat har haft mulighed for at gennemgå den og de øvrige papirer grundigt, så sørg for at få indføjet et advokatforbehold i købsaftalen</w:t>
                      </w:r>
                      <w:r w:rsidR="00E574E6">
                        <w:rPr>
                          <w:rFonts w:ascii="Arial" w:hAnsi="Arial" w:cs="Arial"/>
                          <w:sz w:val="18"/>
                          <w:szCs w:val="18"/>
                        </w:rPr>
                        <w:t>.</w:t>
                      </w:r>
                    </w:p>
                    <w:p w14:paraId="6D5A6C4C" w14:textId="45BE679C" w:rsidR="0013674F" w:rsidRPr="00C60B22" w:rsidRDefault="00C60B22" w:rsidP="0013674F">
                      <w:pPr>
                        <w:rPr>
                          <w:rFonts w:ascii="Arial" w:hAnsi="Arial" w:cs="Arial"/>
                          <w:sz w:val="18"/>
                          <w:szCs w:val="18"/>
                        </w:rPr>
                      </w:pPr>
                      <w:r w:rsidRPr="00C60B22">
                        <w:rPr>
                          <w:rFonts w:ascii="Arial" w:hAnsi="Arial" w:cs="Arial"/>
                          <w:sz w:val="18"/>
                          <w:szCs w:val="18"/>
                        </w:rPr>
                        <w:t xml:space="preserve">Advokatforbeholdet er ikke automatisk med i købsaftalen. Du skal derfor selv sørge for, at advokatforbeholdet skrives ind i købsaftalen. Normalt er et advokatforbehold </w:t>
                      </w:r>
                      <w:proofErr w:type="spellStart"/>
                      <w:r w:rsidRPr="00C60B22">
                        <w:rPr>
                          <w:rFonts w:ascii="Arial" w:hAnsi="Arial" w:cs="Arial"/>
                          <w:sz w:val="18"/>
                          <w:szCs w:val="18"/>
                        </w:rPr>
                        <w:t>tidsbe</w:t>
                      </w:r>
                      <w:r>
                        <w:rPr>
                          <w:rFonts w:ascii="Arial" w:hAnsi="Arial" w:cs="Arial"/>
                          <w:sz w:val="18"/>
                          <w:szCs w:val="18"/>
                        </w:rPr>
                        <w:t>-</w:t>
                      </w:r>
                      <w:r w:rsidRPr="00C60B22">
                        <w:rPr>
                          <w:rFonts w:ascii="Arial" w:hAnsi="Arial" w:cs="Arial"/>
                          <w:sz w:val="18"/>
                          <w:szCs w:val="18"/>
                        </w:rPr>
                        <w:t>grænset</w:t>
                      </w:r>
                      <w:proofErr w:type="spellEnd"/>
                      <w:r w:rsidRPr="00C60B22">
                        <w:rPr>
                          <w:rFonts w:ascii="Arial" w:hAnsi="Arial" w:cs="Arial"/>
                          <w:sz w:val="18"/>
                          <w:szCs w:val="18"/>
                        </w:rPr>
                        <w:t xml:space="preserve"> til 3-5 hverdage, men </w:t>
                      </w:r>
                      <w:proofErr w:type="spellStart"/>
                      <w:r w:rsidRPr="00C60B22">
                        <w:rPr>
                          <w:rFonts w:ascii="Arial" w:hAnsi="Arial" w:cs="Arial"/>
                          <w:sz w:val="18"/>
                          <w:szCs w:val="18"/>
                        </w:rPr>
                        <w:t>BOLIGadvokaten</w:t>
                      </w:r>
                      <w:proofErr w:type="spellEnd"/>
                      <w:r w:rsidRPr="00C60B22">
                        <w:rPr>
                          <w:rFonts w:ascii="Arial" w:hAnsi="Arial" w:cs="Arial"/>
                          <w:sz w:val="18"/>
                          <w:szCs w:val="18"/>
                        </w:rPr>
                        <w:t xml:space="preserve"> kan om nødvendigt undervejs bede om mere tid til at gennemgå aftalen.</w:t>
                      </w:r>
                    </w:p>
                  </w:txbxContent>
                </v:textbox>
                <w10:wrap anchorx="margin"/>
              </v:shape>
            </w:pict>
          </mc:Fallback>
        </mc:AlternateContent>
      </w:r>
      <w:r w:rsidR="0013674F" w:rsidRPr="0013674F">
        <w:rPr>
          <w:noProof/>
          <w:lang w:eastAsia="da-DK"/>
        </w:rPr>
        <mc:AlternateContent>
          <mc:Choice Requires="wps">
            <w:drawing>
              <wp:anchor distT="45720" distB="45720" distL="114300" distR="114300" simplePos="0" relativeHeight="251660288" behindDoc="0" locked="0" layoutInCell="1" allowOverlap="1" wp14:anchorId="03378319" wp14:editId="03AD1540">
                <wp:simplePos x="0" y="0"/>
                <wp:positionH relativeFrom="margin">
                  <wp:posOffset>-83489</wp:posOffset>
                </wp:positionH>
                <wp:positionV relativeFrom="paragraph">
                  <wp:posOffset>377687</wp:posOffset>
                </wp:positionV>
                <wp:extent cx="3324860" cy="7704814"/>
                <wp:effectExtent l="0" t="0" r="0" b="0"/>
                <wp:wrapNone/>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7704814"/>
                        </a:xfrm>
                        <a:prstGeom prst="rect">
                          <a:avLst/>
                        </a:prstGeom>
                        <a:noFill/>
                        <a:ln w="9525">
                          <a:noFill/>
                          <a:miter lim="800000"/>
                          <a:headEnd/>
                          <a:tailEnd/>
                        </a:ln>
                      </wps:spPr>
                      <wps:txb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BOLIGadvokaten hjælpe dig med alle led i handlen, besigtigelse, vurdering, prisforhandling, finansiering, berigtigelse m.v. Hvis du kun har brug for hjælp fra BOLIGadvokaten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Begynd eventuelt med et gratis formøde - telefonisk eller personligt - så kan du ganske uforpligtende få et tilbud på, hvad BOL</w:t>
                            </w:r>
                            <w:r>
                              <w:rPr>
                                <w:rFonts w:ascii="Arial" w:hAnsi="Arial" w:cs="Arial"/>
                                <w:sz w:val="18"/>
                                <w:szCs w:val="18"/>
                              </w:rPr>
                              <w:t>IGadvokaten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r w:rsidR="0013674F" w:rsidRPr="0013674F">
                              <w:rPr>
                                <w:rFonts w:ascii="Arial" w:hAnsi="Arial" w:cs="Arial"/>
                                <w:sz w:val="18"/>
                                <w:szCs w:val="18"/>
                              </w:rPr>
                              <w:t>BOLIGadvokaten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r w:rsidRPr="0013674F">
                              <w:rPr>
                                <w:rFonts w:ascii="Arial" w:hAnsi="Arial" w:cs="Arial"/>
                                <w:sz w:val="18"/>
                                <w:szCs w:val="18"/>
                              </w:rPr>
                              <w:t>BOLIGadvokaten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78319" id="_x0000_s1027" type="#_x0000_t202" style="position:absolute;margin-left:-6.55pt;margin-top:29.75pt;width:261.8pt;height:606.7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jyEQIAAP0DAAAOAAAAZHJzL2Uyb0RvYy54bWysU8tu2zAQvBfoPxC813pEjh3BcpAmTVEg&#10;fQBJP4CmKIsIyWVJ2pL79VlSjmO0t6I6EKSWO7szO1xdj1qRvXBegmloMcspEYZDK822oT+f7j8s&#10;KfGBmZYpMKKhB+Hp9fr9u9Vga1FCD6oVjiCI8fVgG9qHYOss87wXmvkZWGEw2IHTLODRbbPWsQHR&#10;tcrKPL/MBnCtdcCF9/j3bgrSdcLvOsHD967zIhDVUOwtpNWldRPXbL1i9dYx20t+bIP9QxeaSYNF&#10;T1B3LDCyc/IvKC25Aw9dmHHQGXSd5CJxQDZF/gebx55ZkbigON6eZPL/D5Z/2/9wRLYNLYsFJYZp&#10;HNKTePahEyqQMgo0WF/jvUeLN8P4EUYcdCLr7QPwZ08M3PbMbMWNczD0grXYYBEzs7PUCcdHkM3w&#10;FVqsw3YBEtDYOR3VQz0IouOgDqfhiDEQjj8vLspqeYkhjrHFIq+WRZVqsPo13TofPgvQJG4a6nD6&#10;CZ7tH3yI7bD69UqsZuBeKpUcoAwZGno1L+cp4SyiZUCDKqkbuszjN1kmsvxk2pQcmFTTHgsoc6Qd&#10;mU6cw7gZk8RJkyjJBtoD6uBg8iO+H9z04H5TMqAXG+p/7ZgTlKgvBrW8KqoqmjcdqvmixIM7j2zO&#10;I8xwhGpooGTa3oZk+InyDWreyaTGWyfHltFjSaTje4gmPj+nW2+vdv0CAAD//wMAUEsDBBQABgAI&#10;AAAAIQCl/Wcr3wAAAAsBAAAPAAAAZHJzL2Rvd25yZXYueG1sTI9NT8MwDIbvSPyHyJO4bUkLBdo1&#10;nRCI6xDjQ+KWNV5b0ThVk63l3+Od4GbLj14/b7mZXS9OOIbOk4ZkpUAg1d521Gh4f3te3oMI0ZA1&#10;vSfU8IMBNtXlRWkK6yd6xdMuNoJDKBRGQxvjUEgZ6hadCSs/IPHt4EdnIq9jI+1oJg53vUyVupXO&#10;dMQfWjPgY4v19+7oNHxsD1+fN+qleXLZMPlZSXK51PpqMT+sQUSc4x8MZ31Wh4qd9v5INohewzK5&#10;ThjVkOUZCAayRPGwZzK9S3OQVSn/d6h+AQAA//8DAFBLAQItABQABgAIAAAAIQC2gziS/gAAAOEB&#10;AAATAAAAAAAAAAAAAAAAAAAAAABbQ29udGVudF9UeXBlc10ueG1sUEsBAi0AFAAGAAgAAAAhADj9&#10;If/WAAAAlAEAAAsAAAAAAAAAAAAAAAAALwEAAF9yZWxzLy5yZWxzUEsBAi0AFAAGAAgAAAAhANSl&#10;+PIRAgAA/QMAAA4AAAAAAAAAAAAAAAAALgIAAGRycy9lMm9Eb2MueG1sUEsBAi0AFAAGAAgAAAAh&#10;AKX9ZyvfAAAACwEAAA8AAAAAAAAAAAAAAAAAawQAAGRycy9kb3ducmV2LnhtbFBLBQYAAAAABAAE&#10;APMAAAB3BQAAAAA=&#10;" filled="f" stroked="f">
                <v:textbox>
                  <w:txbxContent>
                    <w:p w14:paraId="4360A124" w14:textId="77777777" w:rsidR="0013674F" w:rsidRDefault="0013674F" w:rsidP="0013674F">
                      <w:pPr>
                        <w:rPr>
                          <w:rFonts w:ascii="Arial" w:hAnsi="Arial" w:cs="Arial"/>
                          <w:sz w:val="18"/>
                          <w:szCs w:val="18"/>
                        </w:rPr>
                      </w:pPr>
                      <w:r w:rsidRPr="0013674F">
                        <w:rPr>
                          <w:rFonts w:ascii="Arial" w:hAnsi="Arial" w:cs="Arial"/>
                          <w:sz w:val="18"/>
                          <w:szCs w:val="18"/>
                        </w:rPr>
                        <w:t xml:space="preserve">Du kan vælge at lade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hjælpe dig med alle led i handlen, besigtigelse, vurdering, prisforhandling, finansiering, berigtigelse m.v. Hvis du kun har brug for hjælp fra </w:t>
                      </w: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i mere begrænset omfang kan </w:t>
                      </w:r>
                      <w:r>
                        <w:rPr>
                          <w:rFonts w:ascii="Arial" w:hAnsi="Arial" w:cs="Arial"/>
                          <w:sz w:val="18"/>
                          <w:szCs w:val="18"/>
                        </w:rPr>
                        <w:t>dette naturligvis også aftales.</w:t>
                      </w:r>
                    </w:p>
                    <w:p w14:paraId="6D12B1F3" w14:textId="77777777" w:rsidR="0013674F" w:rsidRDefault="0013674F" w:rsidP="0013674F">
                      <w:pPr>
                        <w:rPr>
                          <w:rFonts w:ascii="Arial" w:hAnsi="Arial" w:cs="Arial"/>
                          <w:sz w:val="18"/>
                          <w:szCs w:val="18"/>
                        </w:rPr>
                      </w:pPr>
                      <w:r w:rsidRPr="0013674F">
                        <w:rPr>
                          <w:rFonts w:ascii="Arial" w:hAnsi="Arial" w:cs="Arial"/>
                          <w:sz w:val="18"/>
                          <w:szCs w:val="18"/>
                        </w:rPr>
                        <w:t>I det følgende kan du læse mere om alt det, som medlemmerne fra Danske BOLIGadvokater kan hjælpe dig med, hvis</w:t>
                      </w:r>
                      <w:r>
                        <w:rPr>
                          <w:rFonts w:ascii="Arial" w:hAnsi="Arial" w:cs="Arial"/>
                          <w:sz w:val="18"/>
                          <w:szCs w:val="18"/>
                        </w:rPr>
                        <w:t xml:space="preserve"> du vil købe andelsbolig.</w:t>
                      </w:r>
                    </w:p>
                    <w:p w14:paraId="0141A93F" w14:textId="77777777" w:rsidR="0013674F" w:rsidRDefault="0013674F" w:rsidP="0013674F">
                      <w:pPr>
                        <w:rPr>
                          <w:rFonts w:ascii="Arial" w:hAnsi="Arial" w:cs="Arial"/>
                          <w:sz w:val="18"/>
                          <w:szCs w:val="18"/>
                        </w:rPr>
                      </w:pPr>
                      <w:r w:rsidRPr="0013674F">
                        <w:rPr>
                          <w:rFonts w:ascii="Arial" w:hAnsi="Arial" w:cs="Arial"/>
                          <w:sz w:val="18"/>
                          <w:szCs w:val="18"/>
                        </w:rPr>
                        <w:t xml:space="preserve">Begynd eventuelt med et gratis formøde - telefonisk eller personligt - så kan du ganske uforpligtende få et tilbud på, hvad </w:t>
                      </w:r>
                      <w:proofErr w:type="spellStart"/>
                      <w:r w:rsidRPr="0013674F">
                        <w:rPr>
                          <w:rFonts w:ascii="Arial" w:hAnsi="Arial" w:cs="Arial"/>
                          <w:sz w:val="18"/>
                          <w:szCs w:val="18"/>
                        </w:rPr>
                        <w:t>BOL</w:t>
                      </w:r>
                      <w:r>
                        <w:rPr>
                          <w:rFonts w:ascii="Arial" w:hAnsi="Arial" w:cs="Arial"/>
                          <w:sz w:val="18"/>
                          <w:szCs w:val="18"/>
                        </w:rPr>
                        <w:t>IGadvokaten</w:t>
                      </w:r>
                      <w:proofErr w:type="spellEnd"/>
                      <w:r>
                        <w:rPr>
                          <w:rFonts w:ascii="Arial" w:hAnsi="Arial" w:cs="Arial"/>
                          <w:sz w:val="18"/>
                          <w:szCs w:val="18"/>
                        </w:rPr>
                        <w:t xml:space="preserve"> kan hjælpe dig med.</w:t>
                      </w:r>
                    </w:p>
                    <w:p w14:paraId="4F069400" w14:textId="77777777" w:rsidR="0013674F" w:rsidRPr="002A60BB" w:rsidRDefault="0013674F" w:rsidP="0013674F">
                      <w:pPr>
                        <w:rPr>
                          <w:rFonts w:ascii="Arial" w:hAnsi="Arial" w:cs="Arial"/>
                          <w:b/>
                          <w:sz w:val="18"/>
                          <w:szCs w:val="18"/>
                        </w:rPr>
                      </w:pPr>
                      <w:r w:rsidRPr="002A60BB">
                        <w:rPr>
                          <w:rFonts w:ascii="Arial" w:hAnsi="Arial" w:cs="Arial"/>
                          <w:b/>
                          <w:sz w:val="20"/>
                          <w:szCs w:val="20"/>
                        </w:rPr>
                        <w:t>Typer af andelsboliger</w:t>
                      </w:r>
                      <w:r w:rsidRPr="002A60BB">
                        <w:rPr>
                          <w:rFonts w:ascii="Arial" w:hAnsi="Arial" w:cs="Arial"/>
                          <w:b/>
                          <w:sz w:val="18"/>
                          <w:szCs w:val="18"/>
                        </w:rPr>
                        <w:br/>
                        <w:t>Overordnet findes der tre forskellige typer af andelsboliger:</w:t>
                      </w:r>
                    </w:p>
                    <w:p w14:paraId="4A68B418"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Private andelsboliger, hvor andelsboligforeningen har købt en eksisterende ejendom, ofte en udlejnings</w:t>
                      </w:r>
                      <w:r w:rsidR="002A60BB">
                        <w:rPr>
                          <w:rFonts w:ascii="Arial" w:hAnsi="Arial" w:cs="Arial"/>
                          <w:sz w:val="18"/>
                          <w:szCs w:val="18"/>
                        </w:rPr>
                        <w:t xml:space="preserve">- </w:t>
                      </w:r>
                      <w:r w:rsidRPr="0013674F">
                        <w:rPr>
                          <w:rFonts w:ascii="Arial" w:hAnsi="Arial" w:cs="Arial"/>
                          <w:sz w:val="18"/>
                          <w:szCs w:val="18"/>
                        </w:rPr>
                        <w:t>ejendom</w:t>
                      </w:r>
                    </w:p>
                    <w:p w14:paraId="2DD1D7D5"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Nybyggede private andelsboliger opført uden offentlig støtte</w:t>
                      </w:r>
                    </w:p>
                    <w:p w14:paraId="6651DB6C" w14:textId="77777777" w:rsidR="0013674F" w:rsidRPr="0013674F" w:rsidRDefault="0013674F" w:rsidP="0013674F">
                      <w:pPr>
                        <w:pStyle w:val="Listeafsnit"/>
                        <w:numPr>
                          <w:ilvl w:val="0"/>
                          <w:numId w:val="1"/>
                        </w:numPr>
                        <w:rPr>
                          <w:rFonts w:ascii="Arial" w:hAnsi="Arial" w:cs="Arial"/>
                          <w:sz w:val="18"/>
                          <w:szCs w:val="18"/>
                        </w:rPr>
                      </w:pPr>
                      <w:r w:rsidRPr="0013674F">
                        <w:rPr>
                          <w:rFonts w:ascii="Arial" w:hAnsi="Arial" w:cs="Arial"/>
                          <w:sz w:val="18"/>
                          <w:szCs w:val="18"/>
                        </w:rPr>
                        <w:t>Støttede private andelsboliger. Det vil sige andels</w:t>
                      </w:r>
                      <w:r w:rsidR="002A60BB">
                        <w:rPr>
                          <w:rFonts w:ascii="Arial" w:hAnsi="Arial" w:cs="Arial"/>
                          <w:sz w:val="18"/>
                          <w:szCs w:val="18"/>
                        </w:rPr>
                        <w:t xml:space="preserve">- </w:t>
                      </w:r>
                      <w:r w:rsidRPr="0013674F">
                        <w:rPr>
                          <w:rFonts w:ascii="Arial" w:hAnsi="Arial" w:cs="Arial"/>
                          <w:sz w:val="18"/>
                          <w:szCs w:val="18"/>
                        </w:rPr>
                        <w:t>boliger opført med offentlige tilskud mellem 1980 og 2004 eller nybyggede private andelsboliger, som er opført med en kommunal garanti.</w:t>
                      </w:r>
                    </w:p>
                    <w:p w14:paraId="6D5B9E4A" w14:textId="77777777" w:rsidR="00A45ABE" w:rsidRDefault="00824075" w:rsidP="0013674F">
                      <w:pPr>
                        <w:rPr>
                          <w:rFonts w:ascii="Arial" w:hAnsi="Arial" w:cs="Arial"/>
                          <w:sz w:val="18"/>
                          <w:szCs w:val="18"/>
                        </w:rPr>
                      </w:pPr>
                      <w:r w:rsidRPr="00824075">
                        <w:rPr>
                          <w:rFonts w:ascii="Arial" w:hAnsi="Arial" w:cs="Arial"/>
                          <w:b/>
                          <w:sz w:val="20"/>
                          <w:szCs w:val="20"/>
                        </w:rPr>
                        <w:t>Privatøkonomi</w:t>
                      </w:r>
                      <w:r>
                        <w:rPr>
                          <w:rFonts w:ascii="Arial" w:hAnsi="Arial" w:cs="Arial"/>
                          <w:sz w:val="18"/>
                          <w:szCs w:val="18"/>
                        </w:rPr>
                        <w:br/>
                      </w:r>
                      <w:proofErr w:type="spellStart"/>
                      <w:r w:rsidR="0013674F" w:rsidRPr="0013674F">
                        <w:rPr>
                          <w:rFonts w:ascii="Arial" w:hAnsi="Arial" w:cs="Arial"/>
                          <w:sz w:val="18"/>
                          <w:szCs w:val="18"/>
                        </w:rPr>
                        <w:t>BOLIGadvokaten</w:t>
                      </w:r>
                      <w:proofErr w:type="spellEnd"/>
                      <w:r w:rsidR="0013674F" w:rsidRPr="0013674F">
                        <w:rPr>
                          <w:rFonts w:ascii="Arial" w:hAnsi="Arial" w:cs="Arial"/>
                          <w:sz w:val="18"/>
                          <w:szCs w:val="18"/>
                        </w:rPr>
                        <w:t xml:space="preserve"> vejleder og rådgiver om dine økonomiske muligheder for at erhverve den pågældende andelsbolig i forhold til den aftalte overdragelsessum, den fastsatte boligafgift og øvrige omkostninger.</w:t>
                      </w:r>
                    </w:p>
                    <w:p w14:paraId="6ED477D6" w14:textId="77777777" w:rsidR="00A45ABE" w:rsidRDefault="0013674F" w:rsidP="0013674F">
                      <w:pPr>
                        <w:rPr>
                          <w:rFonts w:ascii="Arial" w:hAnsi="Arial" w:cs="Arial"/>
                          <w:sz w:val="18"/>
                          <w:szCs w:val="18"/>
                        </w:rPr>
                      </w:pPr>
                      <w:r w:rsidRPr="0013674F">
                        <w:rPr>
                          <w:rFonts w:ascii="Arial" w:hAnsi="Arial" w:cs="Arial"/>
                          <w:sz w:val="18"/>
                          <w:szCs w:val="18"/>
                        </w:rPr>
                        <w:t>Almindeligvis hæfter du som andelshaver kun via dit indskud for foreningens forpligtigelser. Men der kan findes undtagelser, som er noteret i foreningens vedtægter. Derfor er det vigtigt at sætte sig ind i vedtægterne og regnskabet.</w:t>
                      </w:r>
                    </w:p>
                    <w:p w14:paraId="68064FCA" w14:textId="77777777" w:rsidR="00A45ABE" w:rsidRDefault="0013674F" w:rsidP="0013674F">
                      <w:pPr>
                        <w:rPr>
                          <w:rFonts w:ascii="Arial" w:hAnsi="Arial" w:cs="Arial"/>
                          <w:sz w:val="18"/>
                          <w:szCs w:val="18"/>
                        </w:rPr>
                      </w:pPr>
                      <w:proofErr w:type="spellStart"/>
                      <w:r w:rsidRPr="0013674F">
                        <w:rPr>
                          <w:rFonts w:ascii="Arial" w:hAnsi="Arial" w:cs="Arial"/>
                          <w:sz w:val="18"/>
                          <w:szCs w:val="18"/>
                        </w:rPr>
                        <w:t>BOLIGadvokaten</w:t>
                      </w:r>
                      <w:proofErr w:type="spellEnd"/>
                      <w:r w:rsidRPr="0013674F">
                        <w:rPr>
                          <w:rFonts w:ascii="Arial" w:hAnsi="Arial" w:cs="Arial"/>
                          <w:sz w:val="18"/>
                          <w:szCs w:val="18"/>
                        </w:rPr>
                        <w:t xml:space="preserve"> sikrer bl.a. at alle ekspeditioner i handlen afstemmes med de relevante pengeinstitutter og foreningen/administrator m.v. således, at handlen forløber så enkelt og omkostningsbesparende som muligt.</w:t>
                      </w:r>
                    </w:p>
                    <w:p w14:paraId="552FECBF" w14:textId="77777777" w:rsidR="00CE13E7" w:rsidRDefault="00A45ABE" w:rsidP="0013674F">
                      <w:pPr>
                        <w:rPr>
                          <w:rFonts w:ascii="Arial" w:hAnsi="Arial" w:cs="Arial"/>
                          <w:sz w:val="18"/>
                          <w:szCs w:val="18"/>
                        </w:rPr>
                      </w:pPr>
                      <w:r w:rsidRPr="00A45ABE">
                        <w:rPr>
                          <w:rFonts w:ascii="Arial" w:hAnsi="Arial" w:cs="Arial"/>
                          <w:b/>
                          <w:sz w:val="20"/>
                          <w:szCs w:val="20"/>
                        </w:rPr>
                        <w:t>Lovlig og rimelig pris</w:t>
                      </w:r>
                      <w:r>
                        <w:rPr>
                          <w:rFonts w:ascii="Arial" w:hAnsi="Arial" w:cs="Arial"/>
                          <w:sz w:val="18"/>
                          <w:szCs w:val="18"/>
                        </w:rPr>
                        <w:br/>
                      </w:r>
                      <w:r w:rsidR="0013674F" w:rsidRPr="0013674F">
                        <w:rPr>
                          <w:rFonts w:ascii="Arial" w:hAnsi="Arial" w:cs="Arial"/>
                          <w:sz w:val="18"/>
                          <w:szCs w:val="18"/>
                        </w:rPr>
                        <w:t>Prisen på en andelsbolig afhænger af flere forskellige faktorer, herunder først og fremmest det vurderingsprincip, som den pågæl</w:t>
                      </w:r>
                      <w:r w:rsidR="00CE13E7">
                        <w:rPr>
                          <w:rFonts w:ascii="Arial" w:hAnsi="Arial" w:cs="Arial"/>
                          <w:sz w:val="18"/>
                          <w:szCs w:val="18"/>
                        </w:rPr>
                        <w:t>dende andelsforening har valgt.</w:t>
                      </w:r>
                    </w:p>
                    <w:p w14:paraId="2A9A3899" w14:textId="77777777" w:rsidR="00CE13E7" w:rsidRPr="00CE13E7" w:rsidRDefault="0013674F" w:rsidP="0013674F">
                      <w:pPr>
                        <w:rPr>
                          <w:rFonts w:ascii="Arial" w:hAnsi="Arial" w:cs="Arial"/>
                          <w:b/>
                          <w:sz w:val="18"/>
                          <w:szCs w:val="18"/>
                        </w:rPr>
                      </w:pPr>
                      <w:r w:rsidRPr="00CE13E7">
                        <w:rPr>
                          <w:rFonts w:ascii="Arial" w:hAnsi="Arial" w:cs="Arial"/>
                          <w:b/>
                          <w:sz w:val="18"/>
                          <w:szCs w:val="18"/>
                        </w:rPr>
                        <w:t>Der findes tre</w:t>
                      </w:r>
                      <w:r w:rsidR="00CE13E7" w:rsidRPr="00CE13E7">
                        <w:rPr>
                          <w:rFonts w:ascii="Arial" w:hAnsi="Arial" w:cs="Arial"/>
                          <w:b/>
                          <w:sz w:val="18"/>
                          <w:szCs w:val="18"/>
                        </w:rPr>
                        <w:t xml:space="preserve"> forskellige vurderingsmetoder:</w:t>
                      </w:r>
                    </w:p>
                    <w:p w14:paraId="797A1DEB"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Anskaffelsesprisen på ejendommen</w:t>
                      </w:r>
                    </w:p>
                    <w:p w14:paraId="5CDAC67E" w14:textId="77777777" w:rsidR="00CE13E7"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 xml:space="preserve">Valuarvurderingen, dvs. den kontante handelsværdi som udlejningsejendom </w:t>
                      </w:r>
                    </w:p>
                    <w:p w14:paraId="4FFDAF02" w14:textId="77777777" w:rsidR="0013674F" w:rsidRPr="00CE13E7" w:rsidRDefault="0013674F" w:rsidP="00CE13E7">
                      <w:pPr>
                        <w:pStyle w:val="Listeafsnit"/>
                        <w:numPr>
                          <w:ilvl w:val="0"/>
                          <w:numId w:val="2"/>
                        </w:numPr>
                        <w:rPr>
                          <w:rFonts w:ascii="Arial" w:hAnsi="Arial" w:cs="Arial"/>
                          <w:sz w:val="18"/>
                          <w:szCs w:val="18"/>
                        </w:rPr>
                      </w:pPr>
                      <w:r w:rsidRPr="00CE13E7">
                        <w:rPr>
                          <w:rFonts w:ascii="Arial" w:hAnsi="Arial" w:cs="Arial"/>
                          <w:sz w:val="18"/>
                          <w:szCs w:val="18"/>
                        </w:rPr>
                        <w:t>Den offentlige ejendomsværdi</w:t>
                      </w:r>
                    </w:p>
                  </w:txbxContent>
                </v:textbox>
                <w10:wrap anchorx="margin"/>
              </v:shape>
            </w:pict>
          </mc:Fallback>
        </mc:AlternateContent>
      </w:r>
      <w:r w:rsidR="0013674F" w:rsidRPr="0013674F">
        <w:rPr>
          <w:rFonts w:ascii="Arial" w:hAnsi="Arial" w:cs="Arial"/>
          <w:b/>
          <w:sz w:val="36"/>
          <w:szCs w:val="36"/>
        </w:rPr>
        <w:t>Er du andelsboligkøber?</w:t>
      </w:r>
    </w:p>
    <w:p w14:paraId="2BD97A41" w14:textId="77777777" w:rsidR="00C06FD0" w:rsidRDefault="00C06FD0"/>
    <w:p w14:paraId="5133C722" w14:textId="77777777" w:rsidR="00C06FD0" w:rsidRDefault="00C06FD0"/>
    <w:p w14:paraId="4A6B540B" w14:textId="77777777" w:rsidR="00C06FD0" w:rsidRDefault="00C06FD0"/>
    <w:p w14:paraId="12840B08" w14:textId="77777777" w:rsidR="00C06FD0" w:rsidRDefault="00C06FD0"/>
    <w:p w14:paraId="6EA7EDFF" w14:textId="77777777" w:rsidR="00C06FD0" w:rsidRDefault="00C06FD0"/>
    <w:p w14:paraId="3B624367" w14:textId="77777777" w:rsidR="00C06FD0" w:rsidRDefault="00C06FD0"/>
    <w:p w14:paraId="43C09252" w14:textId="77777777" w:rsidR="00C06FD0" w:rsidRDefault="00C06FD0"/>
    <w:p w14:paraId="4DBA2DB4" w14:textId="77777777" w:rsidR="00C06FD0" w:rsidRDefault="00C06FD0"/>
    <w:p w14:paraId="7A782B07" w14:textId="77777777" w:rsidR="00C06FD0" w:rsidRDefault="00C06FD0"/>
    <w:p w14:paraId="6F17A72C" w14:textId="77777777" w:rsidR="00C06FD0" w:rsidRDefault="00C06FD0"/>
    <w:p w14:paraId="79753818" w14:textId="77777777" w:rsidR="00C06FD0" w:rsidRDefault="00C06FD0"/>
    <w:p w14:paraId="20F5ED54" w14:textId="77777777" w:rsidR="00C06FD0" w:rsidRDefault="00C06FD0"/>
    <w:p w14:paraId="159E65B1" w14:textId="77777777" w:rsidR="00C06FD0" w:rsidRDefault="00C06FD0"/>
    <w:p w14:paraId="78AFF749" w14:textId="77777777" w:rsidR="00C06FD0" w:rsidRDefault="00C06FD0"/>
    <w:p w14:paraId="11AEB05F" w14:textId="77777777" w:rsidR="00C06FD0" w:rsidRDefault="00C06FD0"/>
    <w:p w14:paraId="75B0E1EF" w14:textId="77777777" w:rsidR="00C06FD0" w:rsidRDefault="00C06FD0"/>
    <w:p w14:paraId="1DD87B39" w14:textId="77777777" w:rsidR="00C06FD0" w:rsidRDefault="00C06FD0"/>
    <w:p w14:paraId="14FBF4AE" w14:textId="77777777" w:rsidR="00C06FD0" w:rsidRDefault="00C06FD0"/>
    <w:p w14:paraId="20E668D1" w14:textId="77777777" w:rsidR="00C06FD0" w:rsidRDefault="00C06FD0"/>
    <w:p w14:paraId="424FD6D8" w14:textId="77777777" w:rsidR="00C06FD0" w:rsidRDefault="00C06FD0"/>
    <w:p w14:paraId="0BF1E9CC" w14:textId="77777777" w:rsidR="00C06FD0" w:rsidRDefault="00C06FD0"/>
    <w:p w14:paraId="5AA2FBF8" w14:textId="77777777" w:rsidR="00C06FD0" w:rsidRDefault="00C06FD0"/>
    <w:p w14:paraId="39A93029" w14:textId="77777777" w:rsidR="00C06FD0" w:rsidRDefault="00C06FD0"/>
    <w:p w14:paraId="2AA97148" w14:textId="77777777" w:rsidR="00C06FD0" w:rsidRDefault="00C06FD0"/>
    <w:p w14:paraId="416BAF92" w14:textId="77777777" w:rsidR="00C06FD0" w:rsidRDefault="00C06FD0"/>
    <w:p w14:paraId="5B3B5AC4" w14:textId="77777777" w:rsidR="00C06FD0" w:rsidRDefault="00C06FD0"/>
    <w:p w14:paraId="0F15EC2B"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5711F4BA" w14:textId="77777777" w:rsidR="00C60B22" w:rsidRDefault="00C60B22"/>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60B22" w:rsidRPr="00C334AE" w14:paraId="15173E37" w14:textId="77777777" w:rsidTr="00216B66">
        <w:trPr>
          <w:trHeight w:hRule="exact" w:val="1406"/>
        </w:trPr>
        <w:tc>
          <w:tcPr>
            <w:tcW w:w="5466" w:type="dxa"/>
            <w:tcMar>
              <w:left w:w="0" w:type="dxa"/>
            </w:tcMar>
          </w:tcPr>
          <w:p w14:paraId="4DF76D5F" w14:textId="77777777" w:rsidR="009C4FE5" w:rsidRPr="00976BE3" w:rsidRDefault="009C4FE5" w:rsidP="009C4FE5">
            <w:pPr>
              <w:rPr>
                <w:rFonts w:ascii="Arial" w:hAnsi="Arial" w:cs="Arial"/>
                <w:b/>
                <w:bCs/>
              </w:rPr>
            </w:pPr>
            <w:r w:rsidRPr="00976BE3">
              <w:rPr>
                <w:rFonts w:ascii="Arial" w:hAnsi="Arial" w:cs="Arial"/>
                <w:b/>
                <w:bCs/>
              </w:rPr>
              <w:t>Frederiksholm Advokater ApS</w:t>
            </w:r>
          </w:p>
          <w:p w14:paraId="282BABAE" w14:textId="77777777" w:rsidR="009C4FE5" w:rsidRPr="00976BE3" w:rsidRDefault="009C4FE5" w:rsidP="009C4FE5">
            <w:pPr>
              <w:rPr>
                <w:rFonts w:ascii="Arial" w:hAnsi="Arial" w:cs="Arial"/>
              </w:rPr>
            </w:pPr>
            <w:r w:rsidRPr="00976BE3">
              <w:rPr>
                <w:rFonts w:ascii="Arial" w:hAnsi="Arial" w:cs="Arial"/>
              </w:rPr>
              <w:t>Frederiksholms Kanal 18 1</w:t>
            </w:r>
            <w:r w:rsidRPr="00976BE3">
              <w:rPr>
                <w:rFonts w:ascii="Arial" w:hAnsi="Arial" w:cs="Arial"/>
              </w:rPr>
              <w:br/>
              <w:t>1220 København K</w:t>
            </w:r>
          </w:p>
          <w:p w14:paraId="66E66BDE" w14:textId="0E744325" w:rsidR="00C60B22" w:rsidRPr="007B4F94" w:rsidRDefault="00C60B22" w:rsidP="00F26BF7">
            <w:pPr>
              <w:rPr>
                <w:rFonts w:ascii="Arial" w:hAnsi="Arial" w:cs="Arial"/>
              </w:rPr>
            </w:pPr>
          </w:p>
        </w:tc>
        <w:tc>
          <w:tcPr>
            <w:tcW w:w="5000" w:type="dxa"/>
            <w:tcMar>
              <w:left w:w="0" w:type="dxa"/>
            </w:tcMar>
          </w:tcPr>
          <w:p w14:paraId="30C51DDC" w14:textId="43105E59" w:rsidR="00C60B22" w:rsidRPr="00C334AE" w:rsidRDefault="009C4FE5" w:rsidP="00F26BF7">
            <w:pPr>
              <w:jc w:val="right"/>
              <w:rPr>
                <w:rFonts w:ascii="Arial" w:hAnsi="Arial" w:cs="Arial"/>
                <w:b/>
              </w:rPr>
            </w:pPr>
            <w:r w:rsidRPr="00976BE3">
              <w:rPr>
                <w:rFonts w:ascii="Arial" w:hAnsi="Arial" w:cs="Arial"/>
                <w:b/>
                <w:noProof/>
              </w:rPr>
              <w:drawing>
                <wp:inline distT="0" distB="0" distL="0" distR="0" wp14:anchorId="66004550" wp14:editId="336FFBC2">
                  <wp:extent cx="809625" cy="767326"/>
                  <wp:effectExtent l="0" t="0" r="0" b="0"/>
                  <wp:docPr id="1754095512"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7429" name=""/>
                          <pic:cNvPicPr/>
                        </pic:nvPicPr>
                        <pic:blipFill>
                          <a:blip r:embed="rId6"/>
                          <a:stretch>
                            <a:fillRect/>
                          </a:stretch>
                        </pic:blipFill>
                        <pic:spPr>
                          <a:xfrm>
                            <a:off x="0" y="0"/>
                            <a:ext cx="828782" cy="785482"/>
                          </a:xfrm>
                          <a:prstGeom prst="rect">
                            <a:avLst/>
                          </a:prstGeom>
                        </pic:spPr>
                      </pic:pic>
                    </a:graphicData>
                  </a:graphic>
                </wp:inline>
              </w:drawing>
            </w:r>
          </w:p>
        </w:tc>
      </w:tr>
    </w:tbl>
    <w:p w14:paraId="37BA8DC9" w14:textId="77777777" w:rsidR="00720743" w:rsidRDefault="00720743">
      <w:pPr>
        <w:sectPr w:rsidR="00720743" w:rsidSect="00720743">
          <w:type w:val="continuous"/>
          <w:pgSz w:w="11906" w:h="16838"/>
          <w:pgMar w:top="720" w:right="720" w:bottom="720" w:left="720" w:header="708" w:footer="708" w:gutter="0"/>
          <w:cols w:space="708"/>
          <w:formProt w:val="0"/>
          <w:docGrid w:linePitch="360"/>
        </w:sectPr>
      </w:pPr>
    </w:p>
    <w:p w14:paraId="0ADE2EA4" w14:textId="77777777" w:rsidR="00C06FD0" w:rsidRDefault="00C06FD0"/>
    <w:p w14:paraId="5FBC0A35" w14:textId="0CC63FEB" w:rsidR="00C06FD0" w:rsidRDefault="00C06FD0"/>
    <w:p w14:paraId="4BE070C4" w14:textId="2AF1E60B" w:rsidR="00BC26AE" w:rsidRDefault="00D51235">
      <w:r>
        <w:rPr>
          <w:noProof/>
          <w:lang w:eastAsia="da-DK"/>
        </w:rPr>
        <mc:AlternateContent>
          <mc:Choice Requires="wps">
            <w:drawing>
              <wp:anchor distT="45720" distB="45720" distL="114300" distR="114300" simplePos="0" relativeHeight="251670528" behindDoc="0" locked="0" layoutInCell="1" allowOverlap="1" wp14:anchorId="75F90941" wp14:editId="0564267A">
                <wp:simplePos x="0" y="0"/>
                <wp:positionH relativeFrom="margin">
                  <wp:posOffset>-8255</wp:posOffset>
                </wp:positionH>
                <wp:positionV relativeFrom="paragraph">
                  <wp:posOffset>160655</wp:posOffset>
                </wp:positionV>
                <wp:extent cx="3359150" cy="771525"/>
                <wp:effectExtent l="0" t="0" r="0" b="0"/>
                <wp:wrapSquare wrapText="bothSides"/>
                <wp:docPr id="1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0" cy="771525"/>
                        </a:xfrm>
                        <a:prstGeom prst="rect">
                          <a:avLst/>
                        </a:prstGeom>
                        <a:noFill/>
                        <a:ln w="9525">
                          <a:noFill/>
                          <a:miter lim="800000"/>
                          <a:headEnd/>
                          <a:tailEnd/>
                        </a:ln>
                      </wps:spPr>
                      <wps:txb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dato</w:t>
                            </w:r>
                            <w:proofErr w:type="gramStart"/>
                            <w:r w:rsidRPr="00055F32">
                              <w:rPr>
                                <w:rFonts w:ascii="Arial" w:hAnsi="Arial" w:cs="Arial"/>
                                <w:color w:val="FFFFFF" w:themeColor="background1"/>
                                <w:sz w:val="16"/>
                                <w:szCs w:val="16"/>
                              </w:rPr>
                              <w:t xml:space="preserve"> ..</w:t>
                            </w:r>
                            <w:proofErr w:type="gramEnd"/>
                            <w:r w:rsidRPr="00055F32">
                              <w:rPr>
                                <w:rFonts w:ascii="Arial" w:hAnsi="Arial" w:cs="Arial"/>
                                <w:color w:val="FFFFFF" w:themeColor="background1"/>
                                <w:sz w:val="16"/>
                                <w:szCs w:val="16"/>
                              </w:rPr>
                              <w:t xml:space="preserve"> kl.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90941" id="_x0000_s1028" type="#_x0000_t202" style="position:absolute;margin-left:-.65pt;margin-top:12.65pt;width:264.5pt;height:60.7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eNEDQIAAPsDAAAOAAAAZHJzL2Uyb0RvYy54bWysU9tu2zAMfR+wfxD0vjhOk7Ux4hRduw4D&#10;ugvQ7gMYWY6FSqImKbGzrx8lp1nQvQ3zgyCa5CHPIbW6Hoxme+mDQlvzcjLlTFqBjbLbmv94un93&#10;xVmIYBvQaGXNDzLw6/XbN6veVXKGHepGekYgNlS9q3kXo6uKIohOGggTdNKSs0VvIJLpt0XjoSd0&#10;o4vZdPq+6NE3zqOQIdDfu9HJ1xm/baWI39o2yMh0zam3mE+fz006i/UKqq0H1ylxbAP+oQsDylLR&#10;E9QdRGA7r/6CMkp4DNjGiUBTYNsqITMHYlNOX7F57MDJzIXECe4kU/h/sOLr/rtnqqHZlZxZMDSj&#10;J/kcYit1ZLOkT+9CRWGPjgLj8AEHis1cg3tA8RyYxdsO7FbeeI99J6Gh/sqUWZyljjghgWz6L9hQ&#10;HdhFzEBD600Sj+RghE5zOpxmI4fIBP28uFgsywW5BPkuL8vFbJFLQPWS7XyInyQali419zT7jA77&#10;hxBTN1C9hKRiFu+V1nn+2rK+5ssE+cpjVKT11MrU/GqavnFhEsmPtsnJEZQe71RA2yPrRHSkHIfN&#10;kAU+ibnB5kAyeBy3kV4PXTr0vzjraRNrHn7uwEvO9GdLUi7L+Tytbjbmi8sZGf7cszn3gBUEVfPI&#10;2Xi9jXndR2I3JHmrshppNmMnx5Zpw7JIx9eQVvjczlF/3uz6NwAAAP//AwBQSwMEFAAGAAgAAAAh&#10;AEQ2x7zfAAAACQEAAA8AAABkcnMvZG93bnJldi54bWxMj8tOwzAQRfdI/IM1SOxau6HpI41TIRDb&#10;opaHxM6Np0lEPI5itwl/z3QFq9HoHt05k29H14oL9qHxpGE2VSCQSm8bqjS8v71MViBCNGRN6wk1&#10;/GCAbXF7k5vM+oH2eDnESnAJhcxoqGPsMilDWaMzYeo7JM5Ovncm8tpX0vZm4HLXykSphXSmIb5Q&#10;mw6faiy/D2en4WN3+vqcq9fq2aXd4Eclya2l1vd34+MGRMQx/sFw1Wd1KNjp6M9kg2g1TGYPTGpI&#10;Up6cp8lyCeLI4HyxAlnk8v8HxS8AAAD//wMAUEsBAi0AFAAGAAgAAAAhALaDOJL+AAAA4QEAABMA&#10;AAAAAAAAAAAAAAAAAAAAAFtDb250ZW50X1R5cGVzXS54bWxQSwECLQAUAAYACAAAACEAOP0h/9YA&#10;AACUAQAACwAAAAAAAAAAAAAAAAAvAQAAX3JlbHMvLnJlbHNQSwECLQAUAAYACAAAACEAHrHjRA0C&#10;AAD7AwAADgAAAAAAAAAAAAAAAAAuAgAAZHJzL2Uyb0RvYy54bWxQSwECLQAUAAYACAAAACEARDbH&#10;vN8AAAAJAQAADwAAAAAAAAAAAAAAAABnBAAAZHJzL2Rvd25yZXYueG1sUEsFBgAAAAAEAAQA8wAA&#10;AHMFAAAAAA==&#10;" filled="f" stroked="f">
                <v:textbox>
                  <w:txbxContent>
                    <w:p w14:paraId="795F0ED2" w14:textId="77777777" w:rsidR="00F57449" w:rsidRPr="00055F32" w:rsidRDefault="00055F32">
                      <w:pPr>
                        <w:rPr>
                          <w:rFonts w:ascii="Arial" w:hAnsi="Arial" w:cs="Arial"/>
                          <w:color w:val="FFFFFF" w:themeColor="background1"/>
                          <w:sz w:val="16"/>
                          <w:szCs w:val="16"/>
                        </w:rPr>
                      </w:pPr>
                      <w:r w:rsidRPr="00055F32">
                        <w:rPr>
                          <w:rFonts w:ascii="Arial" w:hAnsi="Arial" w:cs="Arial"/>
                          <w:color w:val="FFFFFF" w:themeColor="background1"/>
                          <w:sz w:val="16"/>
                          <w:szCs w:val="16"/>
                        </w:rPr>
                        <w:t>Et advokatforbehold skal skrives ind i selve købsaftalen og bør formuleres således: ”Købers underskrift på denne købsaftale er betinget af, at købers advokat kan godkende købsaftalen i dens helhed. Godkendelse skal være meddelt sælgers ejendomsmægler senest den .. dato .. kl. 16.”</w:t>
                      </w:r>
                    </w:p>
                  </w:txbxContent>
                </v:textbox>
                <w10:wrap type="square" anchorx="margin"/>
              </v:shape>
            </w:pict>
          </mc:Fallback>
        </mc:AlternateContent>
      </w:r>
    </w:p>
    <w:p w14:paraId="7C52DD0D" w14:textId="77777777" w:rsidR="00C06FD0" w:rsidRDefault="00C06FD0"/>
    <w:p w14:paraId="11F7315D" w14:textId="10F367BD" w:rsidR="00C06FD0" w:rsidRDefault="00C06FD0"/>
    <w:p w14:paraId="532D7727" w14:textId="1D12EB4C" w:rsidR="00C06FD0" w:rsidRDefault="00D51235">
      <w:r w:rsidRPr="00E70FE6">
        <w:rPr>
          <w:noProof/>
          <w:lang w:eastAsia="da-DK"/>
        </w:rPr>
        <mc:AlternateContent>
          <mc:Choice Requires="wps">
            <w:drawing>
              <wp:anchor distT="45720" distB="45720" distL="114300" distR="114300" simplePos="0" relativeHeight="251664384" behindDoc="0" locked="0" layoutInCell="1" allowOverlap="1" wp14:anchorId="038A9632" wp14:editId="38BAD36C">
                <wp:simplePos x="0" y="0"/>
                <wp:positionH relativeFrom="margin">
                  <wp:posOffset>-163002</wp:posOffset>
                </wp:positionH>
                <wp:positionV relativeFrom="paragraph">
                  <wp:posOffset>268992</wp:posOffset>
                </wp:positionV>
                <wp:extent cx="3524250" cy="8030817"/>
                <wp:effectExtent l="0" t="0" r="0" b="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8030817"/>
                        </a:xfrm>
                        <a:prstGeom prst="rect">
                          <a:avLst/>
                        </a:prstGeom>
                        <a:noFill/>
                        <a:ln w="9525">
                          <a:noFill/>
                          <a:miter lim="800000"/>
                          <a:headEnd/>
                          <a:tailEnd/>
                        </a:ln>
                      </wps:spPr>
                      <wps:txb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r w:rsidRPr="005600EC">
                              <w:rPr>
                                <w:rFonts w:ascii="Arial" w:hAnsi="Arial" w:cs="Arial"/>
                                <w:sz w:val="18"/>
                                <w:szCs w:val="18"/>
                              </w:rPr>
                              <w:t>BOLIGadvokaten kan herefter - inden for den aftalte frist - gennemgå alle papirerne og vurdere, om der er forhold eller vilkår, som bør undersøges nærmere eller forhandles. Beslutter du herefter, at du alligevel ikke ønsker at købe, koster det dig ikke andet end det med BOLIGadvokaten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r w:rsidRPr="005600EC">
                              <w:rPr>
                                <w:rFonts w:ascii="Arial" w:hAnsi="Arial" w:cs="Arial"/>
                                <w:sz w:val="18"/>
                                <w:szCs w:val="18"/>
                              </w:rPr>
                              <w:t>BOLIGadvokaten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r w:rsidRPr="005600EC">
                              <w:rPr>
                                <w:rFonts w:ascii="Arial" w:hAnsi="Arial" w:cs="Arial"/>
                                <w:sz w:val="18"/>
                                <w:szCs w:val="18"/>
                              </w:rPr>
                              <w:t>BOLIGadvokaten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7">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A9632" id="_x0000_s1029" type="#_x0000_t202" style="position:absolute;margin-left:-12.85pt;margin-top:21.2pt;width:277.5pt;height:632.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7aeDwIAAPsDAAAOAAAAZHJzL2Uyb0RvYy54bWysU9tu2zAMfR+wfxD0vthx4jU14hRduw4D&#10;ugvQ7gMUWY6FSqImKbGzry8lJ5mxvQ3zgyCa5CHPIbW+GbQiB+G8BFPT+SynRBgOjTS7mv54fni3&#10;osQHZhqmwIiaHoWnN5u3b9a9rUQBHahGOIIgxle9rWkXgq2yzPNOaOZnYIVBZwtOs4Cm22WNYz2i&#10;a5UVef4+68E11gEX3uPf+9FJNwm/bQUP39rWi0BUTbG3kE6Xzm08s82aVTvHbCf5qQ32D11oJg0W&#10;vUDds8DI3sm/oLTkDjy0YcZBZ9C2kovEAdnM8z/YPHXMisQFxfH2IpP/f7D86+G7I7KpaUmJYRpH&#10;9CxefGiFCqSI8vTWVxj1ZDEuDB9gwDEnqt4+An/xxMBdx8xO3DoHfSdYg+3NY2Y2SR1xfATZ9l+g&#10;wTpsHyABDa3TUTtUgyA6jul4GY0YAuH4c1EWy6JEF0ffKl/kq/lVqsGqc7p1PnwSoEm81NTh7BM8&#10;Ozz6ENth1TkkVjPwIJVK81eG9DW9LosyJUw8WgZcTyV1LBq/cWEiy4+mScmBSTXesYAyJ9qR6cg5&#10;DNshCbw4q7mF5og6OBi3EV8PXjpwvyjpcRNr6n/umROUqM8GtbyeL5dxdZOxLK8KNNzUs516mOEI&#10;VdNAyXi9C2ndR8q3qHkrkxpxOGMnp5Zxw5JIp9cQV3hqp6jfb3bzCgAA//8DAFBLAwQUAAYACAAA&#10;ACEAwbUhKN8AAAALAQAADwAAAGRycy9kb3ducmV2LnhtbEyPwU7DMBBE70j8g7VI3Fq7aUJpiFMh&#10;EFdQC63EzY23SUS8jmK3CX/PcoLjap5m3habyXXigkNoPWlYzBUIpMrblmoNH+8vs3sQIRqypvOE&#10;Gr4xwKa8vipMbv1IW7zsYi24hEJuNDQx9rmUoWrQmTD3PRJnJz84E/kcamkHM3K562Si1J10piVe&#10;aEyPTw1WX7uz07B/PX0eUvVWP7usH/2kJLm11Pr2Znp8ABFxin8w/OqzOpTsdPRnskF0GmZJtmJU&#10;Q5qkIBjIkvUSxJHJpVotQJaF/P9D+QMAAP//AwBQSwECLQAUAAYACAAAACEAtoM4kv4AAADhAQAA&#10;EwAAAAAAAAAAAAAAAAAAAAAAW0NvbnRlbnRfVHlwZXNdLnhtbFBLAQItABQABgAIAAAAIQA4/SH/&#10;1gAAAJQBAAALAAAAAAAAAAAAAAAAAC8BAABfcmVscy8ucmVsc1BLAQItABQABgAIAAAAIQBr57ae&#10;DwIAAPsDAAAOAAAAAAAAAAAAAAAAAC4CAABkcnMvZTJvRG9jLnhtbFBLAQItABQABgAIAAAAIQDB&#10;tSEo3wAAAAsBAAAPAAAAAAAAAAAAAAAAAGkEAABkcnMvZG93bnJldi54bWxQSwUGAAAAAAQABADz&#10;AAAAdQUAAAAA&#10;" filled="f" stroked="f">
                <v:textbox>
                  <w:txbxContent>
                    <w:p w14:paraId="7DF87623" w14:textId="77777777" w:rsidR="00E70FE6" w:rsidRPr="005600EC" w:rsidRDefault="00E70FE6" w:rsidP="00E70FE6">
                      <w:pPr>
                        <w:rPr>
                          <w:rFonts w:ascii="Arial" w:hAnsi="Arial" w:cs="Arial"/>
                          <w:sz w:val="18"/>
                          <w:szCs w:val="18"/>
                        </w:rPr>
                      </w:pPr>
                      <w:r w:rsidRPr="005600EC">
                        <w:rPr>
                          <w:rFonts w:ascii="Arial" w:hAnsi="Arial" w:cs="Arial"/>
                          <w:sz w:val="18"/>
                          <w:szCs w:val="18"/>
                        </w:rPr>
                        <w:t>Ved at anvende et advokatforbehold får du tid til at rådføre dig med din BOLIGadvokat om købet, selvom du allerede har skrevet under. Og du kan stadig nå at fortryde gratis.</w:t>
                      </w:r>
                    </w:p>
                    <w:p w14:paraId="3FD91427" w14:textId="77777777" w:rsidR="00E70FE6" w:rsidRPr="005600EC" w:rsidRDefault="00E70FE6" w:rsidP="00E70FE6">
                      <w:pPr>
                        <w:rPr>
                          <w:rFonts w:ascii="Arial" w:hAnsi="Arial" w:cs="Arial"/>
                          <w:sz w:val="18"/>
                          <w:szCs w:val="18"/>
                        </w:rPr>
                      </w:pPr>
                      <w:r w:rsidRPr="005600EC">
                        <w:rPr>
                          <w:rFonts w:ascii="Arial" w:hAnsi="Arial" w:cs="Arial"/>
                          <w:sz w:val="18"/>
                          <w:szCs w:val="18"/>
                        </w:rPr>
                        <w:t>Du skal ikke acceptere andre formuleringer, uden at dette er aftalt med din BOLIGadvokat. Nogle gange foreslås nemlig formuleringer, som begrænser din mulighed for at fortryde, hvilket du naturligvis ikke kan være tjent med.</w:t>
                      </w:r>
                    </w:p>
                    <w:p w14:paraId="05E6E454" w14:textId="77777777" w:rsidR="00E70FE6" w:rsidRPr="005600EC" w:rsidRDefault="00E70FE6" w:rsidP="00E70FE6">
                      <w:pPr>
                        <w:rPr>
                          <w:rFonts w:ascii="Arial" w:hAnsi="Arial" w:cs="Arial"/>
                          <w:sz w:val="18"/>
                          <w:szCs w:val="18"/>
                        </w:rPr>
                      </w:pP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kan herefter - inden for den aftalte frist - gennemgå alle papirerne og vurdere, om der er forhold eller vilkår, som bør undersøges nærmere eller forhandles. Beslutter du herefter, at du alligevel ikke ønsker at købe, koster det dig ikke andet end det med </w:t>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aftalte salær.</w:t>
                      </w:r>
                    </w:p>
                    <w:p w14:paraId="05D21AEC" w14:textId="5EFED5A5" w:rsidR="00E70FE6" w:rsidRPr="005600EC" w:rsidRDefault="00E70FE6" w:rsidP="00E70FE6">
                      <w:pPr>
                        <w:rPr>
                          <w:rFonts w:ascii="Arial" w:hAnsi="Arial" w:cs="Arial"/>
                          <w:sz w:val="18"/>
                          <w:szCs w:val="18"/>
                        </w:rPr>
                      </w:pPr>
                      <w:r w:rsidRPr="005600EC">
                        <w:rPr>
                          <w:rFonts w:ascii="Arial" w:hAnsi="Arial" w:cs="Arial"/>
                          <w:sz w:val="18"/>
                          <w:szCs w:val="18"/>
                        </w:rPr>
                        <w:t>Hvis både du og sælger har skrevet under, og du ikke har fået tilføjet et advokatforbehold, kan du kun komme ud af handlen ved at bruge den lovbestemte fortrydelsesret. Du skal i giv</w:t>
                      </w:r>
                      <w:r w:rsidR="00E574E6">
                        <w:rPr>
                          <w:rFonts w:ascii="Arial" w:hAnsi="Arial" w:cs="Arial"/>
                          <w:sz w:val="18"/>
                          <w:szCs w:val="18"/>
                        </w:rPr>
                        <w:t>et fald omvendt betale en godt</w:t>
                      </w:r>
                      <w:r w:rsidRPr="005600EC">
                        <w:rPr>
                          <w:rFonts w:ascii="Arial" w:hAnsi="Arial" w:cs="Arial"/>
                          <w:sz w:val="18"/>
                          <w:szCs w:val="18"/>
                        </w:rPr>
                        <w:t>gørelse til sælgeren på 1 pct. af købesummen. Der er i denne situation en frist på 6 hverdage til at fremsende en skriftlig meddelelse og betale godtgørelsen.</w:t>
                      </w:r>
                    </w:p>
                    <w:p w14:paraId="685F903F" w14:textId="68F5A721" w:rsidR="00E70FE6" w:rsidRPr="005600EC" w:rsidRDefault="00E70FE6" w:rsidP="00E70FE6">
                      <w:pPr>
                        <w:rPr>
                          <w:rFonts w:ascii="Arial" w:hAnsi="Arial" w:cs="Arial"/>
                          <w:b/>
                          <w:sz w:val="18"/>
                          <w:szCs w:val="18"/>
                        </w:rPr>
                      </w:pPr>
                      <w:r>
                        <w:rPr>
                          <w:rFonts w:ascii="Arial" w:hAnsi="Arial" w:cs="Arial"/>
                          <w:b/>
                          <w:sz w:val="18"/>
                          <w:szCs w:val="18"/>
                        </w:rPr>
                        <w:t>Forsikring</w:t>
                      </w:r>
                      <w:r>
                        <w:rPr>
                          <w:rFonts w:ascii="Arial" w:hAnsi="Arial" w:cs="Arial"/>
                          <w:b/>
                          <w:sz w:val="18"/>
                          <w:szCs w:val="18"/>
                        </w:rPr>
                        <w:br/>
                      </w:r>
                      <w:r w:rsidRPr="005600EC">
                        <w:rPr>
                          <w:rFonts w:ascii="Arial" w:hAnsi="Arial" w:cs="Arial"/>
                          <w:sz w:val="18"/>
                          <w:szCs w:val="18"/>
                        </w:rPr>
                        <w:t>Din BOLIGadvokat gennemgår forenin</w:t>
                      </w:r>
                      <w:r w:rsidR="00E574E6">
                        <w:rPr>
                          <w:rFonts w:ascii="Arial" w:hAnsi="Arial" w:cs="Arial"/>
                          <w:sz w:val="18"/>
                          <w:szCs w:val="18"/>
                        </w:rPr>
                        <w:t>gens (ejendommens) forsikrings</w:t>
                      </w:r>
                      <w:r w:rsidRPr="005600EC">
                        <w:rPr>
                          <w:rFonts w:ascii="Arial" w:hAnsi="Arial" w:cs="Arial"/>
                          <w:sz w:val="18"/>
                          <w:szCs w:val="18"/>
                        </w:rPr>
                        <w:t>forhold. Her undersøges det bl.a. om der er forbehold i forsikringspolicen, som kunne indikere, at særlige forhold bør undersøges. I sådanne</w:t>
                      </w:r>
                      <w:r w:rsidRPr="005600EC">
                        <w:rPr>
                          <w:rFonts w:ascii="Arial" w:hAnsi="Arial" w:cs="Arial"/>
                          <w:b/>
                          <w:sz w:val="18"/>
                          <w:szCs w:val="18"/>
                        </w:rPr>
                        <w:t xml:space="preserve"> </w:t>
                      </w:r>
                      <w:r w:rsidRPr="005600EC">
                        <w:rPr>
                          <w:rFonts w:ascii="Arial" w:hAnsi="Arial" w:cs="Arial"/>
                          <w:sz w:val="18"/>
                          <w:szCs w:val="18"/>
                        </w:rPr>
                        <w:t>tilfælde kan det være vigtigt at vide, hvordan du er dækket.</w:t>
                      </w:r>
                    </w:p>
                    <w:p w14:paraId="352DA9CA" w14:textId="3D24868B" w:rsidR="00E70FE6" w:rsidRPr="005600EC" w:rsidRDefault="00E70FE6" w:rsidP="00E70FE6">
                      <w:pPr>
                        <w:rPr>
                          <w:rFonts w:ascii="Arial" w:hAnsi="Arial" w:cs="Arial"/>
                          <w:b/>
                          <w:sz w:val="18"/>
                          <w:szCs w:val="18"/>
                        </w:rPr>
                      </w:pPr>
                      <w:r>
                        <w:rPr>
                          <w:rFonts w:ascii="Arial" w:hAnsi="Arial" w:cs="Arial"/>
                          <w:b/>
                          <w:sz w:val="18"/>
                          <w:szCs w:val="18"/>
                        </w:rPr>
                        <w:t>Energimærkning/plan</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vejleder om energi</w:t>
                      </w:r>
                      <w:r w:rsidR="00E574E6">
                        <w:rPr>
                          <w:rFonts w:ascii="Arial" w:hAnsi="Arial" w:cs="Arial"/>
                          <w:sz w:val="18"/>
                          <w:szCs w:val="18"/>
                        </w:rPr>
                        <w:t>mærkningen på den samlede ejen</w:t>
                      </w:r>
                      <w:r w:rsidRPr="005600EC">
                        <w:rPr>
                          <w:rFonts w:ascii="Arial" w:hAnsi="Arial" w:cs="Arial"/>
                          <w:sz w:val="18"/>
                          <w:szCs w:val="18"/>
                        </w:rPr>
                        <w:t>dom. Her er det vigtigt at være opmærksom på, at energimærkningen</w:t>
                      </w:r>
                      <w:r w:rsidRPr="005600EC">
                        <w:rPr>
                          <w:rFonts w:ascii="Arial" w:hAnsi="Arial" w:cs="Arial"/>
                          <w:b/>
                          <w:sz w:val="18"/>
                          <w:szCs w:val="18"/>
                        </w:rPr>
                        <w:t xml:space="preserve"> </w:t>
                      </w:r>
                      <w:r w:rsidRPr="005600EC">
                        <w:rPr>
                          <w:rFonts w:ascii="Arial" w:hAnsi="Arial" w:cs="Arial"/>
                          <w:sz w:val="18"/>
                          <w:szCs w:val="18"/>
                        </w:rPr>
                        <w:t>ikke siger noget om den enkelte lejlig</w:t>
                      </w:r>
                      <w:r w:rsidR="00E574E6">
                        <w:rPr>
                          <w:rFonts w:ascii="Arial" w:hAnsi="Arial" w:cs="Arial"/>
                          <w:sz w:val="18"/>
                          <w:szCs w:val="18"/>
                        </w:rPr>
                        <w:t>heds energiforbrug, men udeluk</w:t>
                      </w:r>
                      <w:r w:rsidRPr="005600EC">
                        <w:rPr>
                          <w:rFonts w:ascii="Arial" w:hAnsi="Arial" w:cs="Arial"/>
                          <w:sz w:val="18"/>
                          <w:szCs w:val="18"/>
                        </w:rPr>
                        <w:t>kende den samlede ejendom.</w:t>
                      </w:r>
                    </w:p>
                    <w:p w14:paraId="33D76940" w14:textId="3C19EB29" w:rsidR="00E70FE6" w:rsidRDefault="00E70FE6" w:rsidP="00E70FE6">
                      <w:pPr>
                        <w:rPr>
                          <w:rFonts w:ascii="Arial" w:hAnsi="Arial" w:cs="Arial"/>
                          <w:sz w:val="18"/>
                          <w:szCs w:val="18"/>
                        </w:rPr>
                      </w:pPr>
                      <w:r>
                        <w:rPr>
                          <w:rFonts w:ascii="Arial" w:hAnsi="Arial" w:cs="Arial"/>
                          <w:b/>
                          <w:sz w:val="18"/>
                          <w:szCs w:val="18"/>
                        </w:rPr>
                        <w:t>Miljømæssige forhold</w:t>
                      </w:r>
                      <w:r>
                        <w:rPr>
                          <w:rFonts w:ascii="Arial" w:hAnsi="Arial" w:cs="Arial"/>
                          <w:b/>
                          <w:sz w:val="18"/>
                          <w:szCs w:val="18"/>
                        </w:rPr>
                        <w:br/>
                      </w:r>
                      <w:proofErr w:type="spellStart"/>
                      <w:r w:rsidRPr="005600EC">
                        <w:rPr>
                          <w:rFonts w:ascii="Arial" w:hAnsi="Arial" w:cs="Arial"/>
                          <w:sz w:val="18"/>
                          <w:szCs w:val="18"/>
                        </w:rPr>
                        <w:t>BOLIGadvokaten</w:t>
                      </w:r>
                      <w:proofErr w:type="spellEnd"/>
                      <w:r w:rsidRPr="005600EC">
                        <w:rPr>
                          <w:rFonts w:ascii="Arial" w:hAnsi="Arial" w:cs="Arial"/>
                          <w:sz w:val="18"/>
                          <w:szCs w:val="18"/>
                        </w:rPr>
                        <w:t xml:space="preserve"> orienterer om eventuelle miljømæssige forhold, herunder om der er noteret affaldsdepot på ejendommen, tinglyste forureningsforhold på ejendommen, eventuelle igangværende forureningssager på ejendommen m.m. Disse forhold spiller en rolle i forbindelse med</w:t>
                      </w:r>
                      <w:r w:rsidRPr="005600EC">
                        <w:rPr>
                          <w:rFonts w:ascii="Arial" w:hAnsi="Arial" w:cs="Arial"/>
                          <w:b/>
                          <w:sz w:val="18"/>
                          <w:szCs w:val="18"/>
                        </w:rPr>
                        <w:t xml:space="preserve"> </w:t>
                      </w:r>
                      <w:r w:rsidRPr="005600EC">
                        <w:rPr>
                          <w:rFonts w:ascii="Arial" w:hAnsi="Arial" w:cs="Arial"/>
                          <w:sz w:val="18"/>
                          <w:szCs w:val="18"/>
                        </w:rPr>
                        <w:t>låntagning og værditab på ejendommen.</w:t>
                      </w:r>
                    </w:p>
                    <w:p w14:paraId="495F59C3" w14:textId="12BB0047" w:rsidR="005600EC" w:rsidRDefault="005600EC" w:rsidP="00E70FE6">
                      <w:pPr>
                        <w:rPr>
                          <w:rFonts w:ascii="Arial" w:hAnsi="Arial" w:cs="Arial"/>
                          <w:sz w:val="18"/>
                          <w:szCs w:val="18"/>
                        </w:rPr>
                      </w:pPr>
                    </w:p>
                    <w:p w14:paraId="68BABD2E" w14:textId="77777777" w:rsidR="005600EC" w:rsidRDefault="005600EC" w:rsidP="00E70FE6">
                      <w:pPr>
                        <w:rPr>
                          <w:rFonts w:ascii="Arial" w:hAnsi="Arial" w:cs="Arial"/>
                          <w:sz w:val="18"/>
                          <w:szCs w:val="18"/>
                        </w:rPr>
                      </w:pPr>
                    </w:p>
                    <w:p w14:paraId="20990548" w14:textId="296C5587" w:rsidR="005600EC" w:rsidRDefault="005600EC" w:rsidP="00E70FE6">
                      <w:pPr>
                        <w:rPr>
                          <w:rFonts w:ascii="Arial" w:hAnsi="Arial" w:cs="Arial"/>
                          <w:sz w:val="18"/>
                          <w:szCs w:val="18"/>
                        </w:rPr>
                      </w:pPr>
                    </w:p>
                    <w:p w14:paraId="3C19E2A0" w14:textId="59AC276B" w:rsidR="005600EC" w:rsidRPr="00E70FE6" w:rsidRDefault="005600EC" w:rsidP="00E70FE6">
                      <w:pPr>
                        <w:rPr>
                          <w:rFonts w:ascii="Arial" w:hAnsi="Arial" w:cs="Arial"/>
                          <w:b/>
                          <w:sz w:val="18"/>
                          <w:szCs w:val="18"/>
                        </w:rPr>
                      </w:pPr>
                      <w:r>
                        <w:rPr>
                          <w:rFonts w:ascii="Arial" w:hAnsi="Arial" w:cs="Arial"/>
                          <w:b/>
                          <w:noProof/>
                          <w:sz w:val="18"/>
                          <w:szCs w:val="18"/>
                          <w:lang w:eastAsia="da-DK"/>
                        </w:rPr>
                        <w:drawing>
                          <wp:inline distT="0" distB="0" distL="0" distR="0" wp14:anchorId="3C7114E7" wp14:editId="13357DB6">
                            <wp:extent cx="1843088" cy="806067"/>
                            <wp:effectExtent l="0" t="0" r="508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2.wmf"/>
                                    <pic:cNvPicPr/>
                                  </pic:nvPicPr>
                                  <pic:blipFill>
                                    <a:blip r:embed="rId8">
                                      <a:extLst>
                                        <a:ext uri="{28A0092B-C50C-407E-A947-70E740481C1C}">
                                          <a14:useLocalDpi xmlns:a14="http://schemas.microsoft.com/office/drawing/2010/main" val="0"/>
                                        </a:ext>
                                      </a:extLst>
                                    </a:blip>
                                    <a:stretch>
                                      <a:fillRect/>
                                    </a:stretch>
                                  </pic:blipFill>
                                  <pic:spPr>
                                    <a:xfrm>
                                      <a:off x="0" y="0"/>
                                      <a:ext cx="1843088" cy="806067"/>
                                    </a:xfrm>
                                    <a:prstGeom prst="rect">
                                      <a:avLst/>
                                    </a:prstGeom>
                                  </pic:spPr>
                                </pic:pic>
                              </a:graphicData>
                            </a:graphic>
                          </wp:inline>
                        </w:drawing>
                      </w:r>
                    </w:p>
                  </w:txbxContent>
                </v:textbox>
                <w10:wrap anchorx="margin"/>
              </v:shape>
            </w:pict>
          </mc:Fallback>
        </mc:AlternateContent>
      </w:r>
    </w:p>
    <w:p w14:paraId="1241001E" w14:textId="77777777" w:rsidR="00C06FD0" w:rsidRDefault="00C06FD0"/>
    <w:p w14:paraId="62AE366B" w14:textId="77777777" w:rsidR="00C06FD0" w:rsidRDefault="00C06FD0"/>
    <w:p w14:paraId="506A9790" w14:textId="77777777" w:rsidR="00C06FD0" w:rsidRDefault="00C06FD0"/>
    <w:p w14:paraId="24455059" w14:textId="77777777" w:rsidR="00C06FD0" w:rsidRDefault="00C06FD0"/>
    <w:p w14:paraId="1228226D" w14:textId="77777777" w:rsidR="00C06FD0" w:rsidRDefault="00C06FD0"/>
    <w:p w14:paraId="28BD7D00" w14:textId="77777777" w:rsidR="00C06FD0" w:rsidRDefault="00C06FD0"/>
    <w:p w14:paraId="087134D5" w14:textId="77777777" w:rsidR="00C06FD0" w:rsidRDefault="00C06FD0"/>
    <w:p w14:paraId="7A047BF5" w14:textId="77777777" w:rsidR="00C06FD0" w:rsidRDefault="00C06FD0"/>
    <w:p w14:paraId="19146922" w14:textId="77777777" w:rsidR="00C06FD0" w:rsidRDefault="00C06FD0"/>
    <w:p w14:paraId="3F11EC08" w14:textId="77777777" w:rsidR="00C06FD0" w:rsidRDefault="00C06FD0"/>
    <w:p w14:paraId="2D98CEF7" w14:textId="77777777" w:rsidR="00C06FD0" w:rsidRDefault="00C06FD0"/>
    <w:p w14:paraId="5A48AE53" w14:textId="77777777" w:rsidR="00C06FD0" w:rsidRDefault="00C06FD0"/>
    <w:p w14:paraId="315482C4"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1229602A" w14:textId="77777777" w:rsidR="00C06FD0" w:rsidRDefault="00C06FD0"/>
    <w:p w14:paraId="585ADF42" w14:textId="77777777" w:rsidR="00C06FD0" w:rsidRDefault="00C06FD0"/>
    <w:p w14:paraId="3133C311" w14:textId="77777777" w:rsidR="00C06FD0" w:rsidRDefault="00C06FD0"/>
    <w:p w14:paraId="29CF1FB8" w14:textId="77777777" w:rsidR="00C06FD0" w:rsidRDefault="00714892">
      <w:r>
        <w:rPr>
          <w:noProof/>
          <w:lang w:eastAsia="da-DK"/>
        </w:rPr>
        <mc:AlternateContent>
          <mc:Choice Requires="wps">
            <w:drawing>
              <wp:anchor distT="0" distB="0" distL="114300" distR="114300" simplePos="0" relativeHeight="251667456" behindDoc="0" locked="0" layoutInCell="1" allowOverlap="1" wp14:anchorId="71550F02" wp14:editId="672DBC08">
                <wp:simplePos x="0" y="0"/>
                <wp:positionH relativeFrom="margin">
                  <wp:posOffset>5029200</wp:posOffset>
                </wp:positionH>
                <wp:positionV relativeFrom="paragraph">
                  <wp:posOffset>240665</wp:posOffset>
                </wp:positionV>
                <wp:extent cx="1676400" cy="1609725"/>
                <wp:effectExtent l="0" t="19050" r="0" b="9525"/>
                <wp:wrapNone/>
                <wp:docPr id="10" name="Oval billedforklaring 10"/>
                <wp:cNvGraphicFramePr/>
                <a:graphic xmlns:a="http://schemas.openxmlformats.org/drawingml/2006/main">
                  <a:graphicData uri="http://schemas.microsoft.com/office/word/2010/wordprocessingShape">
                    <wps:wsp>
                      <wps:cNvSpPr/>
                      <wps:spPr>
                        <a:xfrm flipH="1">
                          <a:off x="0" y="0"/>
                          <a:ext cx="1676400" cy="1609725"/>
                        </a:xfrm>
                        <a:prstGeom prst="wedgeEllipseCallout">
                          <a:avLst>
                            <a:gd name="adj1" fmla="val 36438"/>
                            <a:gd name="adj2" fmla="val -50660"/>
                          </a:avLst>
                        </a:prstGeom>
                        <a:solidFill>
                          <a:srgbClr val="E3061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r w:rsidRPr="00714892">
                              <w:rPr>
                                <w:rFonts w:ascii="Arial" w:hAnsi="Arial" w:cs="Arial"/>
                                <w:b/>
                                <w:color w:val="FFFFFF" w:themeColor="background1"/>
                                <w:sz w:val="24"/>
                                <w:szCs w:val="24"/>
                              </w:rPr>
                              <w:t>BOLIGhandel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550F0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illedforklaring 10" o:spid="_x0000_s1030" type="#_x0000_t63" style="position:absolute;margin-left:396pt;margin-top:18.95pt;width:132pt;height:126.75pt;flip:x;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Era4AIAABEGAAAOAAAAZHJzL2Uyb0RvYy54bWysVEtv2zAMvg/YfxB0b23n4bZBnSJI221A&#10;0RZrh54VWUq8yaImKXGyXz9KfjTbih2G+WCIIvmR/ETy8mpfK7IT1lWgC5qdppQIzaGs9LqgX55v&#10;T84pcZ7pkinQoqAH4ejV/P27y8bMxAg2oEphCYJoN2tMQTfem1mSOL4RNXOnYIRGpQRbM4+iXSel&#10;ZQ2i1yoZpWmeNGBLY4EL5/D2ulXSecSXUnD/IKUTnqiCYm4+/m38r8I/mV+y2doys6l4lwb7hyxq&#10;VmkMOkBdM8/I1lZ/QNUVt+BA+lMOdQJSVlzEGrCaLP2tmqcNMyLWguQ4M9Dk/h8sv989WlKV+HZI&#10;j2Y1vtHDjimyqpQSJRL/TTGLzBLUI1mNcTP0eTKPtpMcHkPle2lrIlVlPiJW5AKrI/tI9WGgWuw9&#10;4XiZ5Wf5JMWQHHVZnl6cjaYBP2mBAqCxzn8QUJNwKGgjyrW4URjAiSVTCrY+RmG7O+cj9WWXPyu/&#10;ZpTIWuFLhlLG+WR83r30kc3o2OZkmuZ5rBAz6CDx1OcQ8B2oqrxFWqJg16ulsgTxC3ozTvNs3KX/&#10;i5nSwVhDcGurCzdJYLHlLZ78QYlgp/RnIfExkJ9RrC2OgRjiMM6F9i25bsNK0Yafpvj10cPgBI9I&#10;ZQQMyBLjD9gdQG/ZgvTYbZadfXAVcYoG5/RvibXOg0eMDNoPznWlwb4FoLCqLnJr35PUUhNY8vvV&#10;PjbqJFiGmxWUB2xeC+1UO8NvK2yVO+b8I7P4+NheuJr8A/6kgqag0J0o2YD98dZ9sMfpQi0lDa6F&#10;grrvW2YFJeqTxrm7yCaTsEeiMJmejVCwx5rVsUZv6yVgg2A7YnbxGOy96o/SQv2CG2wRoqKKaY6x&#10;C8q97YWlb9cVjiIXi0U0w91hmL/TT4b3wxY69Xn/wqzp5sXjqN1Dv0K6pm45frUNL6RhsfUgKx+U&#10;r7x2Au6d2ErdjgyL7ViOVq+bfP4TAAD//wMAUEsDBBQABgAIAAAAIQCk+xji4AAAAAsBAAAPAAAA&#10;ZHJzL2Rvd25yZXYueG1sTI/BTsMwEETvSPyDtUhcEHUSaNOEbCqERK+ooRy4OfESB2I7it0k/H3d&#10;ExxnZzT7ptgtumcTja6zBiFeRcDINFZ2pkU4vr/eb4E5L4wUvTWE8EsOduX1VSFyaWdzoKnyLQsl&#10;xuUCQXk/5Jy7RpEWbmUHMsH7sqMWPsix5XIUcyjXPU+iaMO16Ez4oMRAL4qan+qkEaY5To9Ubz/U&#10;2913sk8On4KqNeLtzfL8BMzT4v/CcMEP6FAGptqejHSsR0izJGzxCA9pBuwSiNabcKkRkix+BF4W&#10;/P+G8gwAAP//AwBQSwECLQAUAAYACAAAACEAtoM4kv4AAADhAQAAEwAAAAAAAAAAAAAAAAAAAAAA&#10;W0NvbnRlbnRfVHlwZXNdLnhtbFBLAQItABQABgAIAAAAIQA4/SH/1gAAAJQBAAALAAAAAAAAAAAA&#10;AAAAAC8BAABfcmVscy8ucmVsc1BLAQItABQABgAIAAAAIQBVKEra4AIAABEGAAAOAAAAAAAAAAAA&#10;AAAAAC4CAABkcnMvZTJvRG9jLnhtbFBLAQItABQABgAIAAAAIQCk+xji4AAAAAsBAAAPAAAAAAAA&#10;AAAAAAAAADoFAABkcnMvZG93bnJldi54bWxQSwUGAAAAAAQABADzAAAARwYAAAAA&#10;" adj="18671,-143" fillcolor="#e30613" stroked="f" strokeweight="1pt">
                <v:textbox>
                  <w:txbxContent>
                    <w:p w14:paraId="572B89FD"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Få en pakke-</w:t>
                      </w:r>
                    </w:p>
                    <w:p w14:paraId="3C598FB8" w14:textId="77777777" w:rsidR="00714892" w:rsidRPr="00714892" w:rsidRDefault="00714892" w:rsidP="00714892">
                      <w:pPr>
                        <w:spacing w:after="0" w:line="240" w:lineRule="auto"/>
                        <w:jc w:val="center"/>
                        <w:rPr>
                          <w:rFonts w:ascii="Arial" w:hAnsi="Arial" w:cs="Arial"/>
                          <w:color w:val="FFFFFF" w:themeColor="background1"/>
                          <w:sz w:val="24"/>
                          <w:szCs w:val="24"/>
                        </w:rPr>
                      </w:pPr>
                      <w:r w:rsidRPr="00714892">
                        <w:rPr>
                          <w:rFonts w:ascii="Arial" w:hAnsi="Arial" w:cs="Arial"/>
                          <w:color w:val="FFFFFF" w:themeColor="background1"/>
                          <w:sz w:val="24"/>
                          <w:szCs w:val="24"/>
                        </w:rPr>
                        <w:t>løsning til din</w:t>
                      </w:r>
                    </w:p>
                    <w:p w14:paraId="52EB5365" w14:textId="77777777" w:rsidR="00714892" w:rsidRPr="00714892" w:rsidRDefault="00714892" w:rsidP="00714892">
                      <w:pPr>
                        <w:spacing w:after="0" w:line="240" w:lineRule="auto"/>
                        <w:jc w:val="center"/>
                        <w:rPr>
                          <w:rFonts w:ascii="Arial" w:hAnsi="Arial" w:cs="Arial"/>
                          <w:b/>
                          <w:color w:val="FFFFFF" w:themeColor="background1"/>
                          <w:sz w:val="24"/>
                          <w:szCs w:val="24"/>
                        </w:rPr>
                      </w:pPr>
                      <w:proofErr w:type="spellStart"/>
                      <w:r w:rsidRPr="00714892">
                        <w:rPr>
                          <w:rFonts w:ascii="Arial" w:hAnsi="Arial" w:cs="Arial"/>
                          <w:b/>
                          <w:color w:val="FFFFFF" w:themeColor="background1"/>
                          <w:sz w:val="24"/>
                          <w:szCs w:val="24"/>
                        </w:rPr>
                        <w:t>BOLIGhandel</w:t>
                      </w:r>
                      <w:proofErr w:type="spellEnd"/>
                    </w:p>
                  </w:txbxContent>
                </v:textbox>
                <w10:wrap anchorx="margin"/>
              </v:shape>
            </w:pict>
          </mc:Fallback>
        </mc:AlternateContent>
      </w:r>
    </w:p>
    <w:p w14:paraId="0A00A6B2" w14:textId="77777777" w:rsidR="00C06FD0" w:rsidRDefault="00E915CA">
      <w:r>
        <w:rPr>
          <w:noProof/>
          <w:lang w:eastAsia="da-DK"/>
        </w:rPr>
        <w:drawing>
          <wp:anchor distT="0" distB="0" distL="114300" distR="114300" simplePos="0" relativeHeight="251665408" behindDoc="0" locked="0" layoutInCell="1" allowOverlap="1" wp14:anchorId="609365EE" wp14:editId="11BA524D">
            <wp:simplePos x="0" y="0"/>
            <wp:positionH relativeFrom="column">
              <wp:posOffset>3380740</wp:posOffset>
            </wp:positionH>
            <wp:positionV relativeFrom="page">
              <wp:posOffset>6953250</wp:posOffset>
            </wp:positionV>
            <wp:extent cx="2238375" cy="2968792"/>
            <wp:effectExtent l="0" t="0" r="0" b="0"/>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oks.png"/>
                    <pic:cNvPicPr/>
                  </pic:nvPicPr>
                  <pic:blipFill>
                    <a:blip r:embed="rId9">
                      <a:extLst>
                        <a:ext uri="{28A0092B-C50C-407E-A947-70E740481C1C}">
                          <a14:useLocalDpi xmlns:a14="http://schemas.microsoft.com/office/drawing/2010/main" val="0"/>
                        </a:ext>
                      </a:extLst>
                    </a:blip>
                    <a:stretch>
                      <a:fillRect/>
                    </a:stretch>
                  </pic:blipFill>
                  <pic:spPr>
                    <a:xfrm>
                      <a:off x="0" y="0"/>
                      <a:ext cx="2238375" cy="2968792"/>
                    </a:xfrm>
                    <a:prstGeom prst="rect">
                      <a:avLst/>
                    </a:prstGeom>
                  </pic:spPr>
                </pic:pic>
              </a:graphicData>
            </a:graphic>
            <wp14:sizeRelH relativeFrom="margin">
              <wp14:pctWidth>0</wp14:pctWidth>
            </wp14:sizeRelH>
            <wp14:sizeRelV relativeFrom="margin">
              <wp14:pctHeight>0</wp14:pctHeight>
            </wp14:sizeRelV>
          </wp:anchor>
        </w:drawing>
      </w:r>
    </w:p>
    <w:p w14:paraId="5607ADC4" w14:textId="77777777" w:rsidR="00C06FD0" w:rsidRDefault="00C06FD0"/>
    <w:p w14:paraId="7FA20D65" w14:textId="77777777" w:rsidR="00C06FD0" w:rsidRDefault="00C06FD0"/>
    <w:p w14:paraId="06E8C9B1" w14:textId="77777777" w:rsidR="00C06FD0" w:rsidRDefault="006938BF">
      <w:r>
        <w:rPr>
          <w:noProof/>
          <w:lang w:eastAsia="da-DK"/>
        </w:rPr>
        <w:drawing>
          <wp:anchor distT="0" distB="0" distL="114300" distR="114300" simplePos="0" relativeHeight="251668480" behindDoc="0" locked="0" layoutInCell="1" allowOverlap="1" wp14:anchorId="33F40A99" wp14:editId="34475305">
            <wp:simplePos x="0" y="0"/>
            <wp:positionH relativeFrom="column">
              <wp:posOffset>4953000</wp:posOffset>
            </wp:positionH>
            <wp:positionV relativeFrom="margin">
              <wp:posOffset>7315200</wp:posOffset>
            </wp:positionV>
            <wp:extent cx="1209406" cy="2231343"/>
            <wp:effectExtent l="0" t="0" r="0" b="0"/>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obil.png"/>
                    <pic:cNvPicPr/>
                  </pic:nvPicPr>
                  <pic:blipFill>
                    <a:blip r:embed="rId10">
                      <a:extLst>
                        <a:ext uri="{28A0092B-C50C-407E-A947-70E740481C1C}">
                          <a14:useLocalDpi xmlns:a14="http://schemas.microsoft.com/office/drawing/2010/main" val="0"/>
                        </a:ext>
                      </a:extLst>
                    </a:blip>
                    <a:stretch>
                      <a:fillRect/>
                    </a:stretch>
                  </pic:blipFill>
                  <pic:spPr>
                    <a:xfrm>
                      <a:off x="0" y="0"/>
                      <a:ext cx="1209406" cy="2231343"/>
                    </a:xfrm>
                    <a:prstGeom prst="rect">
                      <a:avLst/>
                    </a:prstGeom>
                  </pic:spPr>
                </pic:pic>
              </a:graphicData>
            </a:graphic>
            <wp14:sizeRelH relativeFrom="margin">
              <wp14:pctWidth>0</wp14:pctWidth>
            </wp14:sizeRelH>
            <wp14:sizeRelV relativeFrom="margin">
              <wp14:pctHeight>0</wp14:pctHeight>
            </wp14:sizeRelV>
          </wp:anchor>
        </w:drawing>
      </w:r>
    </w:p>
    <w:p w14:paraId="2B8E314A" w14:textId="77777777" w:rsidR="00C06FD0" w:rsidRDefault="00C06FD0"/>
    <w:p w14:paraId="0905C13F" w14:textId="77777777" w:rsidR="00C06FD0" w:rsidRDefault="00C06FD0"/>
    <w:p w14:paraId="3CD34DCD" w14:textId="77777777" w:rsidR="00C06FD0" w:rsidRDefault="00C06FD0"/>
    <w:p w14:paraId="115C88FE" w14:textId="77777777" w:rsidR="00C06FD0" w:rsidRDefault="00C06FD0"/>
    <w:p w14:paraId="260031BF" w14:textId="77777777" w:rsidR="00C06FD0" w:rsidRDefault="00C06FD0"/>
    <w:p w14:paraId="3F831E35" w14:textId="2CF289FA" w:rsidR="00C06FD0" w:rsidRDefault="009E00DD">
      <w:r>
        <w:rPr>
          <w:noProof/>
          <w:lang w:eastAsia="da-DK"/>
        </w:rPr>
        <w:drawing>
          <wp:anchor distT="0" distB="0" distL="114300" distR="114300" simplePos="0" relativeHeight="251662336" behindDoc="1" locked="0" layoutInCell="1" allowOverlap="1" wp14:anchorId="40231839" wp14:editId="4F2F5147">
            <wp:simplePos x="0" y="0"/>
            <wp:positionH relativeFrom="margin">
              <wp:posOffset>-441297</wp:posOffset>
            </wp:positionH>
            <wp:positionV relativeFrom="page">
              <wp:posOffset>-993913</wp:posOffset>
            </wp:positionV>
            <wp:extent cx="7520305" cy="11051540"/>
            <wp:effectExtent l="0" t="0" r="444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de3-bg.jpg"/>
                    <pic:cNvPicPr/>
                  </pic:nvPicPr>
                  <pic:blipFill>
                    <a:blip r:embed="rId11">
                      <a:extLst>
                        <a:ext uri="{28A0092B-C50C-407E-A947-70E740481C1C}">
                          <a14:useLocalDpi xmlns:a14="http://schemas.microsoft.com/office/drawing/2010/main" val="0"/>
                        </a:ext>
                      </a:extLst>
                    </a:blip>
                    <a:stretch>
                      <a:fillRect/>
                    </a:stretch>
                  </pic:blipFill>
                  <pic:spPr>
                    <a:xfrm>
                      <a:off x="0" y="0"/>
                      <a:ext cx="7520305" cy="11051540"/>
                    </a:xfrm>
                    <a:prstGeom prst="rect">
                      <a:avLst/>
                    </a:prstGeom>
                  </pic:spPr>
                </pic:pic>
              </a:graphicData>
            </a:graphic>
            <wp14:sizeRelH relativeFrom="margin">
              <wp14:pctWidth>0</wp14:pctWidth>
            </wp14:sizeRelH>
            <wp14:sizeRelV relativeFrom="margin">
              <wp14:pctHeight>0</wp14:pctHeight>
            </wp14:sizeRelV>
          </wp:anchor>
        </w:drawing>
      </w:r>
    </w:p>
    <w:p w14:paraId="242AAA80" w14:textId="77777777" w:rsidR="00C06FD0" w:rsidRDefault="00C06FD0"/>
    <w:p w14:paraId="13DBC2C6" w14:textId="77777777" w:rsidR="00720743" w:rsidRDefault="00720743">
      <w:pPr>
        <w:sectPr w:rsidR="00720743" w:rsidSect="00720743">
          <w:type w:val="continuous"/>
          <w:pgSz w:w="11906" w:h="16838"/>
          <w:pgMar w:top="720" w:right="720" w:bottom="720" w:left="720" w:header="708" w:footer="708" w:gutter="0"/>
          <w:cols w:space="708"/>
          <w:docGrid w:linePitch="360"/>
        </w:sectPr>
      </w:pPr>
    </w:p>
    <w:p w14:paraId="70CBEA56" w14:textId="77777777" w:rsidR="00F4053C" w:rsidRDefault="00F4053C">
      <w:r>
        <w:br w:type="page"/>
      </w:r>
    </w:p>
    <w:p w14:paraId="59E9DF39" w14:textId="46B20CFD" w:rsidR="00C06FD0" w:rsidRDefault="005600EC">
      <w:r w:rsidRPr="0013674F">
        <w:rPr>
          <w:noProof/>
          <w:lang w:eastAsia="da-DK"/>
        </w:rPr>
        <w:lastRenderedPageBreak/>
        <mc:AlternateContent>
          <mc:Choice Requires="wps">
            <w:drawing>
              <wp:anchor distT="45720" distB="45720" distL="114300" distR="114300" simplePos="0" relativeHeight="251675648" behindDoc="0" locked="0" layoutInCell="1" allowOverlap="1" wp14:anchorId="3FD0FE15" wp14:editId="76B85D73">
                <wp:simplePos x="0" y="0"/>
                <wp:positionH relativeFrom="margin">
                  <wp:posOffset>3264010</wp:posOffset>
                </wp:positionH>
                <wp:positionV relativeFrom="paragraph">
                  <wp:posOffset>3975</wp:posOffset>
                </wp:positionV>
                <wp:extent cx="3322320" cy="4738977"/>
                <wp:effectExtent l="0" t="0" r="0" b="5080"/>
                <wp:wrapNone/>
                <wp:docPr id="14" name="Tekstfel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320" cy="4738977"/>
                        </a:xfrm>
                        <a:prstGeom prst="rect">
                          <a:avLst/>
                        </a:prstGeom>
                        <a:noFill/>
                        <a:ln w="9525">
                          <a:noFill/>
                          <a:miter lim="800000"/>
                          <a:headEnd/>
                          <a:tailEnd/>
                        </a:ln>
                      </wps:spPr>
                      <wps:txbx>
                        <w:txbxContent>
                          <w:p w14:paraId="2259E0C0" w14:textId="3D4A4D6D" w:rsidR="00E04E68" w:rsidRPr="00814C27" w:rsidRDefault="00E04E68" w:rsidP="00E04E68">
                            <w:pPr>
                              <w:rPr>
                                <w:rFonts w:ascii="Arial" w:hAnsi="Arial" w:cs="Arial"/>
                                <w:sz w:val="18"/>
                                <w:szCs w:val="18"/>
                              </w:rPr>
                            </w:pPr>
                            <w:r w:rsidRPr="00814C27">
                              <w:rPr>
                                <w:rFonts w:ascii="Arial" w:hAnsi="Arial" w:cs="Arial"/>
                                <w:sz w:val="18"/>
                                <w:szCs w:val="18"/>
                              </w:rPr>
                              <w:t>BOLIGadvokaten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r w:rsidRPr="001705DD">
                              <w:rPr>
                                <w:rFonts w:ascii="Arial" w:hAnsi="Arial" w:cs="Arial"/>
                                <w:sz w:val="18"/>
                                <w:szCs w:val="18"/>
                              </w:rPr>
                              <w:t>BOLIGadvokaten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BOLIGadvokaten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såfremt uheldet er ude. Det er derfor en god idé, at få BOLIGadvokaten</w:t>
                            </w:r>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0FE15" id="Tekstfelt 14" o:spid="_x0000_s1031" type="#_x0000_t202" style="position:absolute;margin-left:257pt;margin-top:.3pt;width:261.6pt;height:373.1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BbCEQIAAP0DAAAOAAAAZHJzL2Uyb0RvYy54bWysU9tuGyEQfa/Uf0C812uv7dpeeR2lSVNV&#10;Si9S0g/ALHhRgKGAvet+fQbWdq32rSoPCJiZM3PODOub3mhyED4osDWdjMaUCMuhUXZX0x/PD++W&#10;lITIbMM0WFHTowj0ZvP2zbpzlSihBd0ITxDEhqpzNW1jdFVRBN4Kw8IInLBolOANi3j1u6LxrEN0&#10;o4tyPH5fdOAb54GLEPD1fjDSTcaXUvD4TcogItE1xdpi3n3et2kvNmtW7TxzreKnMtg/VGGYspj0&#10;AnXPIiN7r/6CMop7CCDjiIMpQErFReaAbCbjP9g8tcyJzAXFCe4iU/h/sPzr4bsnqsHezSixzGCP&#10;nsVLiFLoSPANBepcqNDvyaFn7D9Aj86ZbHCPwF8CsXDXMrsTt95D1wrWYIGTFFlchQ44IYFsuy/Q&#10;YCK2j5CBeulNUg/1IIiOjTpemiP6SDg+TqdlOS3RxNE2W0yXq8Ui52DVOdz5ED8JMCQdauqx+xme&#10;HR5DTOWw6uySsll4UFrnCdCWdDVdzct5DriyGBVxQLUyNV2O0xpGJrH8aJscHJnSwxkTaHuinZgO&#10;nGO/7bPE87OaW2iOqIOHYR7x/+ChBf+Lkg5nsabh5555QYn+bFHL1WQ2S8ObL7P5Iqngry3bawuz&#10;HKFqGikZjncxD/xA+RY1lyqrkZozVHIqGWcsi3T6D2mIr+/Z6/ev3bwCAAD//wMAUEsDBBQABgAI&#10;AAAAIQBDQINA3gAAAAkBAAAPAAAAZHJzL2Rvd25yZXYueG1sTI9BT8JAFITvJv6HzTPxJrtgKVL7&#10;SojGqwZQE29L99E2dN823YXWf+9ykuNkJjPf5KvRtuJMvW8cI0wnCgRx6UzDFcLn7u3hCYQPmo1u&#10;HRPCL3lYFbc3uc6MG3hD522oRCxhn2mEOoQuk9KXNVntJ64jjt7B9VaHKPtKml4Psdy2cqZUKq1u&#10;OC7UuqOXmsrj9mQRvt4PP9+J+qhe7bwb3Kgk26VEvL8b188gAo3hPwwX/IgORWTauxMbL1qE+TSJ&#10;XwJCCuJiq8fFDMQeYZGkS5BFLq8fFH8AAAD//wMAUEsBAi0AFAAGAAgAAAAhALaDOJL+AAAA4QEA&#10;ABMAAAAAAAAAAAAAAAAAAAAAAFtDb250ZW50X1R5cGVzXS54bWxQSwECLQAUAAYACAAAACEAOP0h&#10;/9YAAACUAQAACwAAAAAAAAAAAAAAAAAvAQAAX3JlbHMvLnJlbHNQSwECLQAUAAYACAAAACEAOkQW&#10;whECAAD9AwAADgAAAAAAAAAAAAAAAAAuAgAAZHJzL2Uyb0RvYy54bWxQSwECLQAUAAYACAAAACEA&#10;Q0CDQN4AAAAJAQAADwAAAAAAAAAAAAAAAABrBAAAZHJzL2Rvd25yZXYueG1sUEsFBgAAAAAEAAQA&#10;8wAAAHYFAAAAAA==&#10;" filled="f" stroked="f">
                <v:textbox>
                  <w:txbxContent>
                    <w:p w14:paraId="2259E0C0" w14:textId="3D4A4D6D" w:rsidR="00E04E68" w:rsidRPr="00814C27" w:rsidRDefault="00E04E68" w:rsidP="00E04E68">
                      <w:pPr>
                        <w:rPr>
                          <w:rFonts w:ascii="Arial" w:hAnsi="Arial" w:cs="Arial"/>
                          <w:sz w:val="18"/>
                          <w:szCs w:val="18"/>
                        </w:rPr>
                      </w:pP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og kontrollerer de af foreningen eller foreningens administrator udarbejdede dokumenter i forhold til overdragelsen af</w:t>
                      </w:r>
                      <w:r>
                        <w:rPr>
                          <w:rFonts w:ascii="Arial" w:hAnsi="Arial" w:cs="Arial"/>
                          <w:sz w:val="18"/>
                          <w:szCs w:val="18"/>
                        </w:rPr>
                        <w:t xml:space="preserve"> </w:t>
                      </w:r>
                      <w:r w:rsidRPr="00814C27">
                        <w:rPr>
                          <w:rFonts w:ascii="Arial" w:hAnsi="Arial" w:cs="Arial"/>
                          <w:sz w:val="18"/>
                          <w:szCs w:val="18"/>
                        </w:rPr>
                        <w:t>andelsboligen og kontrollerer, om den udfærdigede brugsretsaftale er i</w:t>
                      </w:r>
                      <w:r>
                        <w:rPr>
                          <w:rFonts w:ascii="Arial" w:hAnsi="Arial" w:cs="Arial"/>
                          <w:sz w:val="18"/>
                          <w:szCs w:val="18"/>
                        </w:rPr>
                        <w:t xml:space="preserve"> </w:t>
                      </w:r>
                      <w:r w:rsidRPr="00814C27">
                        <w:rPr>
                          <w:rFonts w:ascii="Arial" w:hAnsi="Arial" w:cs="Arial"/>
                          <w:sz w:val="18"/>
                          <w:szCs w:val="18"/>
                        </w:rPr>
                        <w:t>overensstemmelse med købsaftalen/handelsvilkårene</w:t>
                      </w:r>
                      <w:r w:rsidR="00E574E6">
                        <w:rPr>
                          <w:rFonts w:ascii="Arial" w:hAnsi="Arial" w:cs="Arial"/>
                          <w:sz w:val="18"/>
                          <w:szCs w:val="18"/>
                        </w:rPr>
                        <w:t>.</w:t>
                      </w:r>
                    </w:p>
                    <w:p w14:paraId="6D0FE3CA" w14:textId="77777777" w:rsidR="00E04E68" w:rsidRDefault="00E04E68" w:rsidP="001705DD">
                      <w:pPr>
                        <w:rPr>
                          <w:rFonts w:ascii="Arial" w:hAnsi="Arial" w:cs="Arial"/>
                          <w:b/>
                          <w:sz w:val="20"/>
                          <w:szCs w:val="20"/>
                        </w:rPr>
                      </w:pPr>
                    </w:p>
                    <w:p w14:paraId="15A2A583" w14:textId="77777777" w:rsidR="001705DD" w:rsidRPr="001705DD" w:rsidRDefault="001705DD" w:rsidP="001705DD">
                      <w:pPr>
                        <w:rPr>
                          <w:rFonts w:ascii="Arial" w:hAnsi="Arial" w:cs="Arial"/>
                          <w:b/>
                          <w:sz w:val="20"/>
                          <w:szCs w:val="20"/>
                        </w:rPr>
                      </w:pPr>
                      <w:r>
                        <w:rPr>
                          <w:rFonts w:ascii="Arial" w:hAnsi="Arial" w:cs="Arial"/>
                          <w:b/>
                          <w:sz w:val="20"/>
                          <w:szCs w:val="20"/>
                        </w:rPr>
                        <w:t>Berigtigelse</w:t>
                      </w:r>
                      <w:r>
                        <w:rPr>
                          <w:rFonts w:ascii="Arial" w:hAnsi="Arial" w:cs="Arial"/>
                          <w:b/>
                          <w:sz w:val="20"/>
                          <w:szCs w:val="20"/>
                        </w:rPr>
                        <w:br/>
                      </w:r>
                      <w:r w:rsidRPr="001705DD">
                        <w:rPr>
                          <w:rFonts w:ascii="Arial" w:hAnsi="Arial" w:cs="Arial"/>
                          <w:sz w:val="18"/>
                          <w:szCs w:val="18"/>
                        </w:rPr>
                        <w:t>At berigtige en bolighandel betyder at sikre, at handelen gennemføres i</w:t>
                      </w:r>
                      <w:r>
                        <w:rPr>
                          <w:rFonts w:ascii="Arial" w:hAnsi="Arial" w:cs="Arial"/>
                          <w:b/>
                          <w:sz w:val="20"/>
                          <w:szCs w:val="20"/>
                        </w:rPr>
                        <w:t xml:space="preserve"> </w:t>
                      </w:r>
                      <w:r w:rsidRPr="001705DD">
                        <w:rPr>
                          <w:rFonts w:ascii="Arial" w:hAnsi="Arial" w:cs="Arial"/>
                          <w:sz w:val="18"/>
                          <w:szCs w:val="18"/>
                        </w:rPr>
                        <w:t>overensstemmelse med de aftalte vilkår. Helt forenklet handler det om at</w:t>
                      </w:r>
                      <w:r>
                        <w:rPr>
                          <w:rFonts w:ascii="Arial" w:hAnsi="Arial" w:cs="Arial"/>
                          <w:b/>
                          <w:sz w:val="20"/>
                          <w:szCs w:val="20"/>
                        </w:rPr>
                        <w:t xml:space="preserve"> </w:t>
                      </w:r>
                      <w:r w:rsidRPr="001705DD">
                        <w:rPr>
                          <w:rFonts w:ascii="Arial" w:hAnsi="Arial" w:cs="Arial"/>
                          <w:sz w:val="18"/>
                          <w:szCs w:val="18"/>
                        </w:rPr>
                        <w:t>sikre, at sælger får sine penge, og at brugsretten overgår til køber.</w:t>
                      </w:r>
                    </w:p>
                    <w:p w14:paraId="1BB44013" w14:textId="77777777" w:rsidR="001705DD" w:rsidRPr="001705DD" w:rsidRDefault="001705DD" w:rsidP="001705DD">
                      <w:pPr>
                        <w:rPr>
                          <w:rFonts w:ascii="Arial" w:hAnsi="Arial" w:cs="Arial"/>
                          <w:sz w:val="18"/>
                          <w:szCs w:val="18"/>
                        </w:rPr>
                      </w:pPr>
                      <w:proofErr w:type="spellStart"/>
                      <w:r w:rsidRPr="001705DD">
                        <w:rPr>
                          <w:rFonts w:ascii="Arial" w:hAnsi="Arial" w:cs="Arial"/>
                          <w:sz w:val="18"/>
                          <w:szCs w:val="18"/>
                        </w:rPr>
                        <w:t>BOLIGadvokaten</w:t>
                      </w:r>
                      <w:proofErr w:type="spellEnd"/>
                      <w:r w:rsidRPr="001705DD">
                        <w:rPr>
                          <w:rFonts w:ascii="Arial" w:hAnsi="Arial" w:cs="Arial"/>
                          <w:sz w:val="18"/>
                          <w:szCs w:val="18"/>
                        </w:rPr>
                        <w:t xml:space="preserve"> sikrer bl.a. at alle ek</w:t>
                      </w:r>
                      <w:r>
                        <w:rPr>
                          <w:rFonts w:ascii="Arial" w:hAnsi="Arial" w:cs="Arial"/>
                          <w:sz w:val="18"/>
                          <w:szCs w:val="18"/>
                        </w:rPr>
                        <w:t xml:space="preserve">speditioner i handlen afstemmes </w:t>
                      </w:r>
                      <w:r w:rsidRPr="001705DD">
                        <w:rPr>
                          <w:rFonts w:ascii="Arial" w:hAnsi="Arial" w:cs="Arial"/>
                          <w:sz w:val="18"/>
                          <w:szCs w:val="18"/>
                        </w:rPr>
                        <w:t>med de relevante pengeinstitutter og foreningen/administrator m.v. således, at handlen forløber så enke</w:t>
                      </w:r>
                      <w:r>
                        <w:rPr>
                          <w:rFonts w:ascii="Arial" w:hAnsi="Arial" w:cs="Arial"/>
                          <w:sz w:val="18"/>
                          <w:szCs w:val="18"/>
                        </w:rPr>
                        <w:t xml:space="preserve">lt og omkostningsbesparende som </w:t>
                      </w:r>
                      <w:r w:rsidRPr="001705DD">
                        <w:rPr>
                          <w:rFonts w:ascii="Arial" w:hAnsi="Arial" w:cs="Arial"/>
                          <w:sz w:val="18"/>
                          <w:szCs w:val="18"/>
                        </w:rPr>
                        <w:t>muligt.</w:t>
                      </w:r>
                    </w:p>
                    <w:p w14:paraId="6D0AD631" w14:textId="77777777" w:rsidR="001705DD" w:rsidRPr="001705DD" w:rsidRDefault="001705DD" w:rsidP="001705DD">
                      <w:pPr>
                        <w:rPr>
                          <w:rFonts w:ascii="Arial" w:hAnsi="Arial" w:cs="Arial"/>
                          <w:sz w:val="18"/>
                          <w:szCs w:val="18"/>
                        </w:rPr>
                      </w:pPr>
                      <w:r w:rsidRPr="001705DD">
                        <w:rPr>
                          <w:rFonts w:ascii="Arial" w:hAnsi="Arial" w:cs="Arial"/>
                          <w:sz w:val="18"/>
                          <w:szCs w:val="18"/>
                        </w:rPr>
                        <w:t>Det er en fordel for køber, at have sin eg</w:t>
                      </w:r>
                      <w:r>
                        <w:rPr>
                          <w:rFonts w:ascii="Arial" w:hAnsi="Arial" w:cs="Arial"/>
                          <w:sz w:val="18"/>
                          <w:szCs w:val="18"/>
                        </w:rPr>
                        <w:t xml:space="preserve">en rådgiver, så der også er en, </w:t>
                      </w:r>
                      <w:r w:rsidRPr="001705DD">
                        <w:rPr>
                          <w:rFonts w:ascii="Arial" w:hAnsi="Arial" w:cs="Arial"/>
                          <w:sz w:val="18"/>
                          <w:szCs w:val="18"/>
                        </w:rPr>
                        <w:t>der varetager købers interesser. Til</w:t>
                      </w:r>
                      <w:r>
                        <w:rPr>
                          <w:rFonts w:ascii="Arial" w:hAnsi="Arial" w:cs="Arial"/>
                          <w:sz w:val="18"/>
                          <w:szCs w:val="18"/>
                        </w:rPr>
                        <w:t xml:space="preserve"> denne opgave er </w:t>
                      </w:r>
                      <w:proofErr w:type="spellStart"/>
                      <w:r>
                        <w:rPr>
                          <w:rFonts w:ascii="Arial" w:hAnsi="Arial" w:cs="Arial"/>
                          <w:sz w:val="18"/>
                          <w:szCs w:val="18"/>
                        </w:rPr>
                        <w:t>BOLIGadvokaten</w:t>
                      </w:r>
                      <w:proofErr w:type="spellEnd"/>
                      <w:r>
                        <w:rPr>
                          <w:rFonts w:ascii="Arial" w:hAnsi="Arial" w:cs="Arial"/>
                          <w:sz w:val="18"/>
                          <w:szCs w:val="18"/>
                        </w:rPr>
                        <w:t xml:space="preserve"> </w:t>
                      </w:r>
                      <w:r w:rsidRPr="001705DD">
                        <w:rPr>
                          <w:rFonts w:ascii="Arial" w:hAnsi="Arial" w:cs="Arial"/>
                          <w:sz w:val="18"/>
                          <w:szCs w:val="18"/>
                        </w:rPr>
                        <w:t>specialist.</w:t>
                      </w:r>
                    </w:p>
                    <w:p w14:paraId="53C805F8" w14:textId="77777777" w:rsidR="001705DD" w:rsidRPr="001705DD" w:rsidRDefault="001705DD" w:rsidP="001705DD">
                      <w:pPr>
                        <w:rPr>
                          <w:rFonts w:ascii="Arial" w:hAnsi="Arial" w:cs="Arial"/>
                          <w:b/>
                          <w:sz w:val="20"/>
                          <w:szCs w:val="20"/>
                        </w:rPr>
                      </w:pPr>
                      <w:r>
                        <w:rPr>
                          <w:rFonts w:ascii="Arial" w:hAnsi="Arial" w:cs="Arial"/>
                          <w:b/>
                          <w:sz w:val="20"/>
                          <w:szCs w:val="20"/>
                        </w:rPr>
                        <w:t>Anden rådgivning</w:t>
                      </w:r>
                      <w:r>
                        <w:rPr>
                          <w:rFonts w:ascii="Arial" w:hAnsi="Arial" w:cs="Arial"/>
                          <w:b/>
                          <w:sz w:val="20"/>
                          <w:szCs w:val="20"/>
                        </w:rPr>
                        <w:br/>
                      </w:r>
                      <w:r w:rsidRPr="001705DD">
                        <w:rPr>
                          <w:rFonts w:ascii="Arial" w:hAnsi="Arial" w:cs="Arial"/>
                          <w:sz w:val="18"/>
                          <w:szCs w:val="18"/>
                        </w:rPr>
                        <w:t>Anskaffelse af en ny bolig kan ofte være en meget god anledning til at</w:t>
                      </w:r>
                      <w:r>
                        <w:rPr>
                          <w:rFonts w:ascii="Arial" w:hAnsi="Arial" w:cs="Arial"/>
                          <w:b/>
                          <w:sz w:val="20"/>
                          <w:szCs w:val="20"/>
                        </w:rPr>
                        <w:t xml:space="preserve"> </w:t>
                      </w:r>
                      <w:r w:rsidRPr="001705DD">
                        <w:rPr>
                          <w:rFonts w:ascii="Arial" w:hAnsi="Arial" w:cs="Arial"/>
                          <w:sz w:val="18"/>
                          <w:szCs w:val="18"/>
                        </w:rPr>
                        <w:t>vurdere, om man har sikret sig selv og sin familie godt nok økonomisk.</w:t>
                      </w:r>
                      <w:r>
                        <w:rPr>
                          <w:rFonts w:ascii="Arial" w:hAnsi="Arial" w:cs="Arial"/>
                          <w:b/>
                          <w:sz w:val="20"/>
                          <w:szCs w:val="20"/>
                        </w:rPr>
                        <w:t xml:space="preserve"> </w:t>
                      </w:r>
                      <w:r w:rsidRPr="001705DD">
                        <w:rPr>
                          <w:rFonts w:ascii="Arial" w:hAnsi="Arial" w:cs="Arial"/>
                          <w:sz w:val="18"/>
                          <w:szCs w:val="18"/>
                        </w:rPr>
                        <w:t>Mange vælger at leve ”papirløst” og en del har børn fra et tidligere forhold.</w:t>
                      </w:r>
                      <w:r>
                        <w:rPr>
                          <w:rFonts w:ascii="Arial" w:hAnsi="Arial" w:cs="Arial"/>
                          <w:b/>
                          <w:sz w:val="20"/>
                          <w:szCs w:val="20"/>
                        </w:rPr>
                        <w:t xml:space="preserve"> </w:t>
                      </w:r>
                      <w:r w:rsidRPr="001705DD">
                        <w:rPr>
                          <w:rFonts w:ascii="Arial" w:hAnsi="Arial" w:cs="Arial"/>
                          <w:sz w:val="18"/>
                          <w:szCs w:val="18"/>
                        </w:rPr>
                        <w:t>Dette kan gøre det ekstra nødvendigt at få klarlagt, hvad der skal ske,</w:t>
                      </w:r>
                      <w:r>
                        <w:rPr>
                          <w:rFonts w:ascii="Arial" w:hAnsi="Arial" w:cs="Arial"/>
                          <w:b/>
                          <w:sz w:val="20"/>
                          <w:szCs w:val="20"/>
                        </w:rPr>
                        <w:t xml:space="preserve"> </w:t>
                      </w:r>
                      <w:r w:rsidRPr="001705DD">
                        <w:rPr>
                          <w:rFonts w:ascii="Arial" w:hAnsi="Arial" w:cs="Arial"/>
                          <w:sz w:val="18"/>
                          <w:szCs w:val="18"/>
                        </w:rPr>
                        <w:t xml:space="preserve">såfremt uheldet er ude. Det er derfor en god idé, at få </w:t>
                      </w:r>
                      <w:proofErr w:type="spellStart"/>
                      <w:r w:rsidRPr="001705DD">
                        <w:rPr>
                          <w:rFonts w:ascii="Arial" w:hAnsi="Arial" w:cs="Arial"/>
                          <w:sz w:val="18"/>
                          <w:szCs w:val="18"/>
                        </w:rPr>
                        <w:t>BOLIGadvokaten</w:t>
                      </w:r>
                      <w:proofErr w:type="spellEnd"/>
                      <w:r>
                        <w:rPr>
                          <w:rFonts w:ascii="Arial" w:hAnsi="Arial" w:cs="Arial"/>
                          <w:b/>
                          <w:sz w:val="20"/>
                          <w:szCs w:val="20"/>
                        </w:rPr>
                        <w:t xml:space="preserve"> </w:t>
                      </w:r>
                      <w:r w:rsidRPr="001705DD">
                        <w:rPr>
                          <w:rFonts w:ascii="Arial" w:hAnsi="Arial" w:cs="Arial"/>
                          <w:sz w:val="18"/>
                          <w:szCs w:val="18"/>
                        </w:rPr>
                        <w:t>til at rådgive om behovet for testamenter, samejeoverenskomster og ægtepagter.</w:t>
                      </w:r>
                    </w:p>
                  </w:txbxContent>
                </v:textbox>
                <w10:wrap anchorx="margin"/>
              </v:shape>
            </w:pict>
          </mc:Fallback>
        </mc:AlternateContent>
      </w:r>
      <w:r w:rsidR="007F6676" w:rsidRPr="0013674F">
        <w:rPr>
          <w:noProof/>
          <w:lang w:eastAsia="da-DK"/>
        </w:rPr>
        <mc:AlternateContent>
          <mc:Choice Requires="wps">
            <w:drawing>
              <wp:anchor distT="45720" distB="45720" distL="114300" distR="114300" simplePos="0" relativeHeight="251673600" behindDoc="0" locked="0" layoutInCell="1" allowOverlap="1" wp14:anchorId="2F48AC93" wp14:editId="7CB9371D">
                <wp:simplePos x="0" y="0"/>
                <wp:positionH relativeFrom="margin">
                  <wp:posOffset>-91440</wp:posOffset>
                </wp:positionH>
                <wp:positionV relativeFrom="paragraph">
                  <wp:posOffset>3976</wp:posOffset>
                </wp:positionV>
                <wp:extent cx="3324860" cy="4961614"/>
                <wp:effectExtent l="0" t="0" r="0" b="0"/>
                <wp:wrapNone/>
                <wp:docPr id="1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860" cy="4961614"/>
                        </a:xfrm>
                        <a:prstGeom prst="rect">
                          <a:avLst/>
                        </a:prstGeom>
                        <a:noFill/>
                        <a:ln w="9525">
                          <a:noFill/>
                          <a:miter lim="800000"/>
                          <a:headEnd/>
                          <a:tailEnd/>
                        </a:ln>
                      </wps:spPr>
                      <wps:txb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r w:rsidRPr="00814C27">
                              <w:rPr>
                                <w:rFonts w:ascii="Arial" w:hAnsi="Arial" w:cs="Arial"/>
                                <w:sz w:val="18"/>
                                <w:szCs w:val="18"/>
                              </w:rPr>
                              <w:t>BOLIGadvokaten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r w:rsidRPr="00814C27">
                              <w:rPr>
                                <w:rFonts w:ascii="Arial" w:hAnsi="Arial" w:cs="Arial"/>
                                <w:sz w:val="18"/>
                                <w:szCs w:val="18"/>
                              </w:rPr>
                              <w:t>BOLIGadvokaten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r w:rsidRPr="00814C27">
                              <w:rPr>
                                <w:rFonts w:ascii="Arial" w:hAnsi="Arial" w:cs="Arial"/>
                                <w:sz w:val="18"/>
                                <w:szCs w:val="18"/>
                              </w:rPr>
                              <w:t>BOLIGadvokaten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dig om, hvorvidt eksempelvis forenin</w:t>
                            </w:r>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r w:rsidRPr="00814C27">
                              <w:rPr>
                                <w:rFonts w:ascii="Arial" w:hAnsi="Arial" w:cs="Arial"/>
                                <w:sz w:val="18"/>
                                <w:szCs w:val="18"/>
                              </w:rPr>
                              <w:t>BOLIGadvokaten genne</w:t>
                            </w:r>
                            <w:r w:rsidR="00C129ED">
                              <w:rPr>
                                <w:rFonts w:ascii="Arial" w:hAnsi="Arial" w:cs="Arial"/>
                                <w:sz w:val="18"/>
                                <w:szCs w:val="18"/>
                              </w:rPr>
                              <w:t xml:space="preserve">mgår udkast til købsaftale samt </w:t>
                            </w:r>
                            <w:r w:rsidRPr="00814C27">
                              <w:rPr>
                                <w:rFonts w:ascii="Arial" w:hAnsi="Arial" w:cs="Arial"/>
                                <w:sz w:val="18"/>
                                <w:szCs w:val="18"/>
                              </w:rPr>
                              <w:t>un</w:t>
                            </w:r>
                            <w:r w:rsidR="00C129ED">
                              <w:rPr>
                                <w:rFonts w:ascii="Arial" w:hAnsi="Arial" w:cs="Arial"/>
                                <w:sz w:val="18"/>
                                <w:szCs w:val="18"/>
                              </w:rPr>
                              <w:t xml:space="preserve">- </w:t>
                            </w:r>
                            <w:r w:rsidRPr="00814C27">
                              <w:rPr>
                                <w:rFonts w:ascii="Arial" w:hAnsi="Arial" w:cs="Arial"/>
                                <w:sz w:val="18"/>
                                <w:szCs w:val="18"/>
                              </w:rPr>
                              <w:t>derliggende</w:t>
                            </w:r>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af risici for eventuel forhøjelse af boligafgiften. BOLIGadvokaten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8AC93" id="_x0000_s1032" type="#_x0000_t202" style="position:absolute;margin-left:-7.2pt;margin-top:.3pt;width:261.8pt;height:390.7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vNEQIAAPwDAAAOAAAAZHJzL2Uyb0RvYy54bWysU9tu2zAMfR+wfxD0vjh2nCwx4hRduw4D&#10;ugvQ7gMUWY6FSqImKbGzry8lJ1mwvQ3zgyCa5CHPIbW+GbQiB+G8BFPTfDKlRBgOjTS7mv54fni3&#10;pMQHZhqmwIiaHoWnN5u3b9a9rUQBHahGOIIgxle9rWkXgq2yzPNOaOYnYIVBZwtOs4Cm22WNYz2i&#10;a5UV0+ki68E11gEX3uPf+9FJNwm/bQUP39rWi0BUTbG3kE6Xzm08s82aVTvHbCf5qQ32D11oJg0W&#10;vUDds8DI3sm/oLTkDjy0YcJBZ9C2kovEAdnk0z/YPHXMisQFxfH2IpP/f7D86+G7I7LB2c0oMUzj&#10;jJ7Fiw+tUIEUUZ/e+grDniwGhuEDDBibuHr7CPzFEwN3HTM7cesc9J1gDfaXx8zsKnXE8RFk23+B&#10;BuuwfYAENLROR/FQDoLoOKfjZTZiCITjz9msKJcLdHH0latFvsjLVINV53TrfPgkQJN4qanD4Sd4&#10;dnj0IbbDqnNIrGbgQSqVFkAZ0td0NS/mKeHKo2XA/VRS13Q5jd+4MZHlR9Ok5MCkGu9YQJkT7ch0&#10;5ByG7ZAUXpzV3EJzRB0cjOuIzwcvHbhflPS4ijX1P/fMCUrUZ4NarvKyjLubjHL+vkDDXXu21x5m&#10;OELVNFAyXu9C2veR8i1q3sqkRhzO2MmpZVyxJNLpOcQdvrZT1O9Hu3kFAAD//wMAUEsDBBQABgAI&#10;AAAAIQDmki8c3QAAAAgBAAAPAAAAZHJzL2Rvd25yZXYueG1sTI9BT8JAFITvJvyHzTPhBrs0BaH2&#10;lRANV40oJN6W7qNt7L5tugut/971pMfJTGa+ybejbcWNet84RljMFQji0pmGK4SP9/1sDcIHzUa3&#10;jgnhmzxsi8ldrjPjBn6j2yFUIpawzzRCHUKXSenLmqz2c9cRR+/ieqtDlH0lTa+HWG5bmSi1klY3&#10;HBdq3dFTTeXX4WoRji+Xz1OqXqtnu+wGNyrJdiMRp/fj7hFEoDH8heEXP6JDEZnO7srGixZhtkjT&#10;GEVYgYj2Um0SEGeEh3WiQBa5/H+g+AEAAP//AwBQSwECLQAUAAYACAAAACEAtoM4kv4AAADhAQAA&#10;EwAAAAAAAAAAAAAAAAAAAAAAW0NvbnRlbnRfVHlwZXNdLnhtbFBLAQItABQABgAIAAAAIQA4/SH/&#10;1gAAAJQBAAALAAAAAAAAAAAAAAAAAC8BAABfcmVscy8ucmVsc1BLAQItABQABgAIAAAAIQC05XvN&#10;EQIAAPwDAAAOAAAAAAAAAAAAAAAAAC4CAABkcnMvZTJvRG9jLnhtbFBLAQItABQABgAIAAAAIQDm&#10;ki8c3QAAAAgBAAAPAAAAAAAAAAAAAAAAAGsEAABkcnMvZG93bnJldi54bWxQSwUGAAAAAAQABADz&#10;AAAAdQUAAAAA&#10;" filled="f" stroked="f">
                <v:textbox>
                  <w:txbxContent>
                    <w:p w14:paraId="31FF96E9" w14:textId="77777777" w:rsidR="00814C27" w:rsidRPr="00814C27" w:rsidRDefault="00814C27" w:rsidP="00814C27">
                      <w:pPr>
                        <w:rPr>
                          <w:rFonts w:ascii="Arial" w:hAnsi="Arial" w:cs="Arial"/>
                          <w:b/>
                          <w:sz w:val="20"/>
                          <w:szCs w:val="20"/>
                        </w:rPr>
                      </w:pPr>
                      <w:r w:rsidRPr="00814C27">
                        <w:rPr>
                          <w:rFonts w:ascii="Arial" w:hAnsi="Arial" w:cs="Arial"/>
                          <w:b/>
                          <w:sz w:val="20"/>
                          <w:szCs w:val="20"/>
                        </w:rPr>
                        <w:t>Finansiering</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rådgiver dig om den mest fordelagtige form for</w:t>
                      </w:r>
                      <w:r>
                        <w:rPr>
                          <w:rFonts w:ascii="Arial" w:hAnsi="Arial" w:cs="Arial"/>
                          <w:b/>
                          <w:sz w:val="20"/>
                          <w:szCs w:val="20"/>
                        </w:rPr>
                        <w:t xml:space="preserve"> </w:t>
                      </w:r>
                      <w:r w:rsidRPr="00814C27">
                        <w:rPr>
                          <w:rFonts w:ascii="Arial" w:hAnsi="Arial" w:cs="Arial"/>
                          <w:sz w:val="18"/>
                          <w:szCs w:val="18"/>
                        </w:rPr>
                        <w:t>finansiering af overdragelsessummen, herunder vilkår for garantistillelse</w:t>
                      </w:r>
                      <w:r>
                        <w:rPr>
                          <w:rFonts w:ascii="Arial" w:hAnsi="Arial" w:cs="Arial"/>
                          <w:b/>
                          <w:sz w:val="20"/>
                          <w:szCs w:val="20"/>
                        </w:rPr>
                        <w:t xml:space="preserve"> </w:t>
                      </w:r>
                      <w:r w:rsidRPr="00814C27">
                        <w:rPr>
                          <w:rFonts w:ascii="Arial" w:hAnsi="Arial" w:cs="Arial"/>
                          <w:sz w:val="18"/>
                          <w:szCs w:val="18"/>
                        </w:rPr>
                        <w:t>samt vilkår for boliglån.</w:t>
                      </w:r>
                    </w:p>
                    <w:p w14:paraId="354D4350" w14:textId="77777777" w:rsidR="00814C27" w:rsidRPr="00814C27" w:rsidRDefault="00814C27" w:rsidP="00814C27">
                      <w:pPr>
                        <w:rPr>
                          <w:rFonts w:ascii="Arial" w:hAnsi="Arial" w:cs="Arial"/>
                          <w:sz w:val="18"/>
                          <w:szCs w:val="18"/>
                        </w:rPr>
                      </w:pPr>
                      <w:r w:rsidRPr="00814C27">
                        <w:rPr>
                          <w:rFonts w:ascii="Arial" w:hAnsi="Arial" w:cs="Arial"/>
                          <w:sz w:val="18"/>
                          <w:szCs w:val="18"/>
                        </w:rPr>
                        <w:t>Overtagelsesperioden kan ofte være lang. Men indbetalingen til andelsforeningen overgår først fra køber lige umiddelbart inden overtagelsen.</w:t>
                      </w:r>
                      <w:r>
                        <w:rPr>
                          <w:rFonts w:ascii="Arial" w:hAnsi="Arial" w:cs="Arial"/>
                          <w:sz w:val="18"/>
                          <w:szCs w:val="18"/>
                        </w:rPr>
                        <w:t xml:space="preserve"> </w:t>
                      </w:r>
                      <w:r w:rsidRPr="00814C27">
                        <w:rPr>
                          <w:rFonts w:ascii="Arial" w:hAnsi="Arial" w:cs="Arial"/>
                          <w:sz w:val="18"/>
                          <w:szCs w:val="18"/>
                        </w:rPr>
                        <w:t>Derfor skal køber stille en bankgaranti for, at pengene kan overføres.</w:t>
                      </w:r>
                      <w:r>
                        <w:rPr>
                          <w:rFonts w:ascii="Arial" w:hAnsi="Arial" w:cs="Arial"/>
                          <w:sz w:val="18"/>
                          <w:szCs w:val="18"/>
                        </w:rPr>
                        <w:t xml:space="preserve">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sikrer bl.a., at banken ikke opstiller urimelige vilkår for</w:t>
                      </w:r>
                      <w:r>
                        <w:rPr>
                          <w:rFonts w:ascii="Arial" w:hAnsi="Arial" w:cs="Arial"/>
                          <w:sz w:val="18"/>
                          <w:szCs w:val="18"/>
                        </w:rPr>
                        <w:t xml:space="preserve"> </w:t>
                      </w:r>
                      <w:r w:rsidRPr="00814C27">
                        <w:rPr>
                          <w:rFonts w:ascii="Arial" w:hAnsi="Arial" w:cs="Arial"/>
                          <w:sz w:val="18"/>
                          <w:szCs w:val="18"/>
                        </w:rPr>
                        <w:t>at stille garanti.</w:t>
                      </w:r>
                    </w:p>
                    <w:p w14:paraId="701C164C" w14:textId="77777777" w:rsidR="00814C27" w:rsidRPr="00C129ED" w:rsidRDefault="00814C27" w:rsidP="00814C27">
                      <w:pPr>
                        <w:rPr>
                          <w:rFonts w:ascii="Arial" w:hAnsi="Arial" w:cs="Arial"/>
                          <w:b/>
                          <w:sz w:val="20"/>
                          <w:szCs w:val="20"/>
                        </w:rPr>
                      </w:pPr>
                      <w:r w:rsidRPr="00814C27">
                        <w:rPr>
                          <w:rFonts w:ascii="Arial" w:hAnsi="Arial" w:cs="Arial"/>
                          <w:b/>
                          <w:sz w:val="20"/>
                          <w:szCs w:val="20"/>
                        </w:rPr>
                        <w:t>Foreningens forhold</w:t>
                      </w:r>
                      <w:r>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gennemgår bl.a. foreningens vedtægter, generalforsamlingsreferater, regnskaber m.v. med henblik på at afdække og rådgive</w:t>
                      </w:r>
                      <w:r w:rsidR="00C129ED">
                        <w:rPr>
                          <w:rFonts w:ascii="Arial" w:hAnsi="Arial" w:cs="Arial"/>
                          <w:b/>
                          <w:sz w:val="20"/>
                          <w:szCs w:val="20"/>
                        </w:rPr>
                        <w:t xml:space="preserve"> </w:t>
                      </w:r>
                      <w:r w:rsidRPr="00814C27">
                        <w:rPr>
                          <w:rFonts w:ascii="Arial" w:hAnsi="Arial" w:cs="Arial"/>
                          <w:sz w:val="18"/>
                          <w:szCs w:val="18"/>
                        </w:rPr>
                        <w:t xml:space="preserve">dig om, hvorvidt eksempelvis </w:t>
                      </w:r>
                      <w:proofErr w:type="spellStart"/>
                      <w:r w:rsidRPr="00814C27">
                        <w:rPr>
                          <w:rFonts w:ascii="Arial" w:hAnsi="Arial" w:cs="Arial"/>
                          <w:sz w:val="18"/>
                          <w:szCs w:val="18"/>
                        </w:rPr>
                        <w:t>forenin</w:t>
                      </w:r>
                      <w:proofErr w:type="spellEnd"/>
                      <w:r w:rsidR="00C129ED">
                        <w:rPr>
                          <w:rFonts w:ascii="Arial" w:hAnsi="Arial" w:cs="Arial"/>
                          <w:sz w:val="18"/>
                          <w:szCs w:val="18"/>
                        </w:rPr>
                        <w:t xml:space="preserve">- </w:t>
                      </w:r>
                      <w:r w:rsidRPr="00814C27">
                        <w:rPr>
                          <w:rFonts w:ascii="Arial" w:hAnsi="Arial" w:cs="Arial"/>
                          <w:sz w:val="18"/>
                          <w:szCs w:val="18"/>
                        </w:rPr>
                        <w:t>gens finansiering og/eller forestående</w:t>
                      </w:r>
                      <w:r w:rsidR="00C129ED">
                        <w:rPr>
                          <w:rFonts w:ascii="Arial" w:hAnsi="Arial" w:cs="Arial"/>
                          <w:b/>
                          <w:sz w:val="20"/>
                          <w:szCs w:val="20"/>
                        </w:rPr>
                        <w:t xml:space="preserve"> </w:t>
                      </w:r>
                      <w:r w:rsidRPr="00814C27">
                        <w:rPr>
                          <w:rFonts w:ascii="Arial" w:hAnsi="Arial" w:cs="Arial"/>
                          <w:sz w:val="18"/>
                          <w:szCs w:val="18"/>
                        </w:rPr>
                        <w:t>renoveringsarbejder indebærer en risiko for forhøjelse af boligafgiften.</w:t>
                      </w:r>
                    </w:p>
                    <w:p w14:paraId="00905155" w14:textId="77777777" w:rsidR="00814C27" w:rsidRPr="00814C27" w:rsidRDefault="00814C27" w:rsidP="00814C27">
                      <w:pPr>
                        <w:rPr>
                          <w:rFonts w:ascii="Arial" w:hAnsi="Arial" w:cs="Arial"/>
                          <w:sz w:val="18"/>
                          <w:szCs w:val="18"/>
                        </w:rPr>
                      </w:pPr>
                      <w:r w:rsidRPr="00814C27">
                        <w:rPr>
                          <w:rFonts w:ascii="Arial" w:hAnsi="Arial" w:cs="Arial"/>
                          <w:sz w:val="18"/>
                          <w:szCs w:val="18"/>
                        </w:rPr>
                        <w:t>Jo flere års referater fra generalforsamlingen man kan samle jo bedre</w:t>
                      </w:r>
                      <w:r w:rsidR="00C129ED">
                        <w:rPr>
                          <w:rFonts w:ascii="Arial" w:hAnsi="Arial" w:cs="Arial"/>
                          <w:sz w:val="18"/>
                          <w:szCs w:val="18"/>
                        </w:rPr>
                        <w:t xml:space="preserve"> </w:t>
                      </w:r>
                      <w:r w:rsidRPr="00814C27">
                        <w:rPr>
                          <w:rFonts w:ascii="Arial" w:hAnsi="Arial" w:cs="Arial"/>
                          <w:sz w:val="18"/>
                          <w:szCs w:val="18"/>
                        </w:rPr>
                        <w:t>indtryk kan man danne sig af foreningen, og hvordan den drives.</w:t>
                      </w:r>
                    </w:p>
                    <w:p w14:paraId="3B8CD6C3" w14:textId="77777777" w:rsidR="00814C27" w:rsidRPr="00C129ED" w:rsidRDefault="00814C27" w:rsidP="00814C27">
                      <w:pPr>
                        <w:rPr>
                          <w:rFonts w:ascii="Arial" w:hAnsi="Arial" w:cs="Arial"/>
                          <w:b/>
                          <w:sz w:val="20"/>
                          <w:szCs w:val="20"/>
                        </w:rPr>
                      </w:pPr>
                      <w:r w:rsidRPr="00C129ED">
                        <w:rPr>
                          <w:rFonts w:ascii="Arial" w:hAnsi="Arial" w:cs="Arial"/>
                          <w:b/>
                          <w:sz w:val="20"/>
                          <w:szCs w:val="20"/>
                        </w:rPr>
                        <w:t>Købsaftale</w:t>
                      </w:r>
                      <w:r w:rsidR="00C129ED">
                        <w:rPr>
                          <w:rFonts w:ascii="Arial" w:hAnsi="Arial" w:cs="Arial"/>
                          <w:b/>
                          <w:sz w:val="20"/>
                          <w:szCs w:val="20"/>
                        </w:rPr>
                        <w:br/>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genne</w:t>
                      </w:r>
                      <w:r w:rsidR="00C129ED">
                        <w:rPr>
                          <w:rFonts w:ascii="Arial" w:hAnsi="Arial" w:cs="Arial"/>
                          <w:sz w:val="18"/>
                          <w:szCs w:val="18"/>
                        </w:rPr>
                        <w:t xml:space="preserve">mgår udkast til købsaftale samt </w:t>
                      </w:r>
                      <w:proofErr w:type="spellStart"/>
                      <w:r w:rsidRPr="00814C27">
                        <w:rPr>
                          <w:rFonts w:ascii="Arial" w:hAnsi="Arial" w:cs="Arial"/>
                          <w:sz w:val="18"/>
                          <w:szCs w:val="18"/>
                        </w:rPr>
                        <w:t>un</w:t>
                      </w:r>
                      <w:proofErr w:type="spellEnd"/>
                      <w:r w:rsidR="00C129ED">
                        <w:rPr>
                          <w:rFonts w:ascii="Arial" w:hAnsi="Arial" w:cs="Arial"/>
                          <w:sz w:val="18"/>
                          <w:szCs w:val="18"/>
                        </w:rPr>
                        <w:t xml:space="preserve">- </w:t>
                      </w:r>
                      <w:proofErr w:type="spellStart"/>
                      <w:r w:rsidRPr="00814C27">
                        <w:rPr>
                          <w:rFonts w:ascii="Arial" w:hAnsi="Arial" w:cs="Arial"/>
                          <w:sz w:val="18"/>
                          <w:szCs w:val="18"/>
                        </w:rPr>
                        <w:t>derliggende</w:t>
                      </w:r>
                      <w:proofErr w:type="spellEnd"/>
                      <w:r w:rsidR="00C129ED">
                        <w:rPr>
                          <w:rFonts w:ascii="Arial" w:hAnsi="Arial" w:cs="Arial"/>
                          <w:b/>
                          <w:sz w:val="20"/>
                          <w:szCs w:val="20"/>
                        </w:rPr>
                        <w:t xml:space="preserve"> </w:t>
                      </w:r>
                      <w:r w:rsidRPr="00814C27">
                        <w:rPr>
                          <w:rFonts w:ascii="Arial" w:hAnsi="Arial" w:cs="Arial"/>
                          <w:sz w:val="18"/>
                          <w:szCs w:val="18"/>
                        </w:rPr>
                        <w:t>bilag vedrørende andelsboligkøbet, herunder foretages bl.a. en afklaring</w:t>
                      </w:r>
                      <w:r w:rsidR="00C129ED">
                        <w:rPr>
                          <w:rFonts w:ascii="Arial" w:hAnsi="Arial" w:cs="Arial"/>
                          <w:b/>
                          <w:sz w:val="20"/>
                          <w:szCs w:val="20"/>
                        </w:rPr>
                        <w:t xml:space="preserve"> </w:t>
                      </w:r>
                      <w:r w:rsidRPr="00814C27">
                        <w:rPr>
                          <w:rFonts w:ascii="Arial" w:hAnsi="Arial" w:cs="Arial"/>
                          <w:sz w:val="18"/>
                          <w:szCs w:val="18"/>
                        </w:rPr>
                        <w:t xml:space="preserve">af risici for eventuel forhøjelse af boligafgiften. </w:t>
                      </w:r>
                      <w:proofErr w:type="spellStart"/>
                      <w:r w:rsidRPr="00814C27">
                        <w:rPr>
                          <w:rFonts w:ascii="Arial" w:hAnsi="Arial" w:cs="Arial"/>
                          <w:sz w:val="18"/>
                          <w:szCs w:val="18"/>
                        </w:rPr>
                        <w:t>BOLIGadvokaten</w:t>
                      </w:r>
                      <w:proofErr w:type="spellEnd"/>
                      <w:r w:rsidRPr="00814C27">
                        <w:rPr>
                          <w:rFonts w:ascii="Arial" w:hAnsi="Arial" w:cs="Arial"/>
                          <w:sz w:val="18"/>
                          <w:szCs w:val="18"/>
                        </w:rPr>
                        <w:t xml:space="preserve"> deltager</w:t>
                      </w:r>
                      <w:r w:rsidR="00C129ED">
                        <w:rPr>
                          <w:rFonts w:ascii="Arial" w:hAnsi="Arial" w:cs="Arial"/>
                          <w:b/>
                          <w:sz w:val="20"/>
                          <w:szCs w:val="20"/>
                        </w:rPr>
                        <w:t xml:space="preserve"> </w:t>
                      </w:r>
                      <w:r w:rsidRPr="00814C27">
                        <w:rPr>
                          <w:rFonts w:ascii="Arial" w:hAnsi="Arial" w:cs="Arial"/>
                          <w:sz w:val="18"/>
                          <w:szCs w:val="18"/>
                        </w:rPr>
                        <w:t>efter aftale med dig i forhandlingerne med sælger og dennes rådgiver</w:t>
                      </w:r>
                      <w:r w:rsidR="00C129ED">
                        <w:rPr>
                          <w:rFonts w:ascii="Arial" w:hAnsi="Arial" w:cs="Arial"/>
                          <w:b/>
                          <w:sz w:val="20"/>
                          <w:szCs w:val="20"/>
                        </w:rPr>
                        <w:t xml:space="preserve"> </w:t>
                      </w:r>
                      <w:r w:rsidRPr="00814C27">
                        <w:rPr>
                          <w:rFonts w:ascii="Arial" w:hAnsi="Arial" w:cs="Arial"/>
                          <w:sz w:val="18"/>
                          <w:szCs w:val="18"/>
                        </w:rPr>
                        <w:t>med henblik på nærmere udformning af købsaftalen.</w:t>
                      </w:r>
                    </w:p>
                    <w:p w14:paraId="2517C91D" w14:textId="77777777" w:rsidR="00814C27" w:rsidRPr="00C129ED" w:rsidRDefault="00814C27" w:rsidP="00814C27">
                      <w:pPr>
                        <w:rPr>
                          <w:rFonts w:ascii="Arial" w:hAnsi="Arial" w:cs="Arial"/>
                          <w:b/>
                          <w:sz w:val="20"/>
                          <w:szCs w:val="20"/>
                        </w:rPr>
                      </w:pPr>
                      <w:r w:rsidRPr="00C129ED">
                        <w:rPr>
                          <w:rFonts w:ascii="Arial" w:hAnsi="Arial" w:cs="Arial"/>
                          <w:b/>
                          <w:sz w:val="20"/>
                          <w:szCs w:val="20"/>
                        </w:rPr>
                        <w:t>Brugsretsaftale</w:t>
                      </w:r>
                      <w:r w:rsidR="00C129ED">
                        <w:rPr>
                          <w:rFonts w:ascii="Arial" w:hAnsi="Arial" w:cs="Arial"/>
                          <w:b/>
                          <w:sz w:val="20"/>
                          <w:szCs w:val="20"/>
                        </w:rPr>
                        <w:br/>
                      </w:r>
                      <w:r w:rsidRPr="00814C27">
                        <w:rPr>
                          <w:rFonts w:ascii="Arial" w:hAnsi="Arial" w:cs="Arial"/>
                          <w:sz w:val="18"/>
                          <w:szCs w:val="18"/>
                        </w:rPr>
                        <w:t>En brugsretsaftale er det dokument, der giver det enkelte medlem af</w:t>
                      </w:r>
                      <w:r w:rsidR="00C129ED">
                        <w:rPr>
                          <w:rFonts w:ascii="Arial" w:hAnsi="Arial" w:cs="Arial"/>
                          <w:b/>
                          <w:sz w:val="20"/>
                          <w:szCs w:val="20"/>
                        </w:rPr>
                        <w:t xml:space="preserve"> </w:t>
                      </w:r>
                      <w:r w:rsidRPr="00814C27">
                        <w:rPr>
                          <w:rFonts w:ascii="Arial" w:hAnsi="Arial" w:cs="Arial"/>
                          <w:sz w:val="18"/>
                          <w:szCs w:val="18"/>
                        </w:rPr>
                        <w:t>andelsforeningen lov til at anvende en specifik lejlighed.</w:t>
                      </w:r>
                    </w:p>
                  </w:txbxContent>
                </v:textbox>
                <w10:wrap anchorx="margin"/>
              </v:shape>
            </w:pict>
          </mc:Fallback>
        </mc:AlternateContent>
      </w:r>
    </w:p>
    <w:p w14:paraId="7C2582D1" w14:textId="77777777" w:rsidR="00C06FD0" w:rsidRDefault="00C06FD0"/>
    <w:p w14:paraId="46188875" w14:textId="77777777" w:rsidR="00C06FD0" w:rsidRDefault="00C06FD0"/>
    <w:p w14:paraId="3637C626" w14:textId="77777777" w:rsidR="00C06FD0" w:rsidRDefault="00C06FD0"/>
    <w:p w14:paraId="14B96AE3" w14:textId="77777777" w:rsidR="00C06FD0" w:rsidRDefault="00C06FD0"/>
    <w:p w14:paraId="28463A18" w14:textId="77777777" w:rsidR="00C06FD0" w:rsidRDefault="00C06FD0"/>
    <w:p w14:paraId="292F63F7" w14:textId="77777777" w:rsidR="00C06FD0" w:rsidRDefault="00C06FD0"/>
    <w:p w14:paraId="1A1ACBE1" w14:textId="77777777" w:rsidR="00C06FD0" w:rsidRDefault="00C06FD0"/>
    <w:p w14:paraId="110C45B7" w14:textId="77777777" w:rsidR="00C06FD0" w:rsidRDefault="00C06FD0"/>
    <w:p w14:paraId="1EDB4231" w14:textId="77777777" w:rsidR="00C06FD0" w:rsidRDefault="00C06FD0"/>
    <w:p w14:paraId="5C871AEE" w14:textId="77777777" w:rsidR="00C06FD0" w:rsidRDefault="00C06FD0"/>
    <w:p w14:paraId="46210117" w14:textId="77777777" w:rsidR="00C06FD0" w:rsidRDefault="00C06FD0"/>
    <w:p w14:paraId="7B33A705" w14:textId="77777777" w:rsidR="00C06FD0" w:rsidRDefault="00C06FD0"/>
    <w:p w14:paraId="079B5897" w14:textId="77777777" w:rsidR="00C06FD0" w:rsidRDefault="00C06FD0"/>
    <w:p w14:paraId="6DA25060" w14:textId="77777777" w:rsidR="00C06FD0" w:rsidRDefault="00C06FD0"/>
    <w:p w14:paraId="06F26392" w14:textId="77777777" w:rsidR="00C06FD0" w:rsidRDefault="00C06FD0"/>
    <w:p w14:paraId="1BE292B6" w14:textId="77777777" w:rsidR="00C06FD0" w:rsidRDefault="00C06FD0"/>
    <w:p w14:paraId="5E230C35" w14:textId="77777777" w:rsidR="00C06FD0" w:rsidRDefault="00C06FD0"/>
    <w:p w14:paraId="01984106" w14:textId="77777777" w:rsidR="00C06FD0" w:rsidRDefault="00C06FD0"/>
    <w:p w14:paraId="490328A5" w14:textId="77777777" w:rsidR="00720743" w:rsidRDefault="00720743">
      <w:pPr>
        <w:sectPr w:rsidR="00720743" w:rsidSect="00720743">
          <w:type w:val="continuous"/>
          <w:pgSz w:w="11906" w:h="16838"/>
          <w:pgMar w:top="720" w:right="720" w:bottom="720" w:left="720" w:header="708" w:footer="708" w:gutter="0"/>
          <w:cols w:space="708"/>
          <w:docGrid w:linePitch="360"/>
        </w:sectPr>
      </w:pPr>
    </w:p>
    <w:tbl>
      <w:tblPr>
        <w:tblStyle w:val="Tabel-Gitter"/>
        <w:tblW w:w="12050" w:type="dxa"/>
        <w:tblInd w:w="-856" w:type="dxa"/>
        <w:tblLayout w:type="fixed"/>
        <w:tblLook w:val="04A0" w:firstRow="1" w:lastRow="0" w:firstColumn="1" w:lastColumn="0" w:noHBand="0" w:noVBand="1"/>
      </w:tblPr>
      <w:tblGrid>
        <w:gridCol w:w="5959"/>
        <w:gridCol w:w="6091"/>
      </w:tblGrid>
      <w:tr w:rsidR="00BC1098" w14:paraId="00897D21" w14:textId="77777777" w:rsidTr="0015582E">
        <w:trPr>
          <w:trHeight w:val="3385"/>
        </w:trPr>
        <w:tc>
          <w:tcPr>
            <w:tcW w:w="5959" w:type="dxa"/>
            <w:tcBorders>
              <w:top w:val="nil"/>
              <w:left w:val="nil"/>
              <w:bottom w:val="nil"/>
              <w:right w:val="nil"/>
            </w:tcBorders>
            <w:tcMar>
              <w:left w:w="340" w:type="dxa"/>
            </w:tcMar>
          </w:tcPr>
          <w:p w14:paraId="193B14E4" w14:textId="77777777" w:rsidR="00BC1098" w:rsidRDefault="00E04E68">
            <w:r>
              <w:rPr>
                <w:noProof/>
                <w:lang w:eastAsia="da-DK"/>
              </w:rPr>
              <w:drawing>
                <wp:anchor distT="0" distB="0" distL="114300" distR="114300" simplePos="0" relativeHeight="251657215" behindDoc="1" locked="0" layoutInCell="1" allowOverlap="1" wp14:anchorId="38DBB8F7" wp14:editId="6053A59C">
                  <wp:simplePos x="0" y="0"/>
                  <wp:positionH relativeFrom="page">
                    <wp:posOffset>78740</wp:posOffset>
                  </wp:positionH>
                  <wp:positionV relativeFrom="paragraph">
                    <wp:posOffset>-96989</wp:posOffset>
                  </wp:positionV>
                  <wp:extent cx="7562850" cy="2820035"/>
                  <wp:effectExtent l="0" t="0" r="0" b="0"/>
                  <wp:wrapNone/>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de4-pic2.jpg"/>
                          <pic:cNvPicPr/>
                        </pic:nvPicPr>
                        <pic:blipFill>
                          <a:blip r:embed="rId12">
                            <a:extLst>
                              <a:ext uri="{28A0092B-C50C-407E-A947-70E740481C1C}">
                                <a14:useLocalDpi xmlns:a14="http://schemas.microsoft.com/office/drawing/2010/main" val="0"/>
                              </a:ext>
                            </a:extLst>
                          </a:blip>
                          <a:stretch>
                            <a:fillRect/>
                          </a:stretch>
                        </pic:blipFill>
                        <pic:spPr>
                          <a:xfrm>
                            <a:off x="0" y="0"/>
                            <a:ext cx="7562850" cy="2820035"/>
                          </a:xfrm>
                          <a:prstGeom prst="rect">
                            <a:avLst/>
                          </a:prstGeom>
                        </pic:spPr>
                      </pic:pic>
                    </a:graphicData>
                  </a:graphic>
                  <wp14:sizeRelH relativeFrom="margin">
                    <wp14:pctWidth>0</wp14:pctWidth>
                  </wp14:sizeRelH>
                  <wp14:sizeRelV relativeFrom="margin">
                    <wp14:pctHeight>0</wp14:pctHeight>
                  </wp14:sizeRelV>
                </wp:anchor>
              </w:drawing>
            </w:r>
          </w:p>
        </w:tc>
        <w:tc>
          <w:tcPr>
            <w:tcW w:w="6091" w:type="dxa"/>
            <w:tcBorders>
              <w:top w:val="nil"/>
              <w:left w:val="nil"/>
              <w:bottom w:val="nil"/>
              <w:right w:val="nil"/>
            </w:tcBorders>
            <w:tcMar>
              <w:top w:w="227" w:type="dxa"/>
              <w:left w:w="340" w:type="dxa"/>
              <w:bottom w:w="0" w:type="dxa"/>
              <w:right w:w="227" w:type="dxa"/>
            </w:tcMar>
          </w:tcPr>
          <w:p w14:paraId="0A9D30B2" w14:textId="77777777" w:rsidR="00D80EBD" w:rsidRDefault="00D80EBD" w:rsidP="00D80EBD">
            <w:r w:rsidRPr="006321AA">
              <w:rPr>
                <w:rFonts w:ascii="Arial" w:hAnsi="Arial" w:cs="Arial"/>
                <w:color w:val="FFFFFF" w:themeColor="background1"/>
                <w:sz w:val="18"/>
                <w:szCs w:val="18"/>
              </w:rPr>
              <w:t>En Dansk BOLIGadvokat</w:t>
            </w:r>
            <w:r>
              <w:rPr>
                <w:rFonts w:ascii="Arial" w:hAnsi="Arial" w:cs="Arial"/>
                <w:color w:val="FFFFFF" w:themeColor="background1"/>
                <w:sz w:val="18"/>
                <w:szCs w:val="18"/>
              </w:rPr>
              <w:t xml:space="preserve"> yder uafhængig og certificeret</w:t>
            </w:r>
            <w:r>
              <w:rPr>
                <w:rFonts w:ascii="Arial" w:hAnsi="Arial" w:cs="Arial"/>
                <w:color w:val="FFFFFF" w:themeColor="background1"/>
                <w:sz w:val="18"/>
                <w:szCs w:val="18"/>
              </w:rPr>
              <w:br/>
            </w:r>
            <w:r w:rsidRPr="006321AA">
              <w:rPr>
                <w:rFonts w:ascii="Arial" w:hAnsi="Arial" w:cs="Arial"/>
                <w:color w:val="FFFFFF" w:themeColor="background1"/>
                <w:sz w:val="18"/>
                <w:szCs w:val="18"/>
              </w:rPr>
              <w:t>boligrådgivning. Det er din sikkerhed for, at en BOLIGadvokat</w:t>
            </w:r>
            <w:r>
              <w:rPr>
                <w:rFonts w:ascii="Arial" w:hAnsi="Arial" w:cs="Arial"/>
                <w:color w:val="FFFFFF" w:themeColor="background1"/>
                <w:sz w:val="18"/>
                <w:szCs w:val="18"/>
              </w:rPr>
              <w:br/>
            </w:r>
            <w:r w:rsidRPr="006321AA">
              <w:rPr>
                <w:rFonts w:ascii="Arial" w:hAnsi="Arial" w:cs="Arial"/>
                <w:color w:val="FFFFFF" w:themeColor="background1"/>
                <w:sz w:val="18"/>
                <w:szCs w:val="18"/>
              </w:rPr>
              <w:t>kun repræsenterer dig. En BOLIGadvokat må ikke modtage</w:t>
            </w:r>
            <w:r>
              <w:rPr>
                <w:rFonts w:ascii="Arial" w:hAnsi="Arial" w:cs="Arial"/>
                <w:color w:val="FFFFFF" w:themeColor="background1"/>
                <w:sz w:val="18"/>
                <w:szCs w:val="18"/>
              </w:rPr>
              <w:br/>
            </w:r>
            <w:r w:rsidRPr="006321AA">
              <w:rPr>
                <w:rFonts w:ascii="Arial" w:hAnsi="Arial" w:cs="Arial"/>
                <w:color w:val="FFFFFF" w:themeColor="background1"/>
                <w:sz w:val="18"/>
                <w:szCs w:val="18"/>
              </w:rPr>
              <w:t>provision for at sælge lån, forsikr</w:t>
            </w:r>
            <w:r>
              <w:rPr>
                <w:rFonts w:ascii="Arial" w:hAnsi="Arial" w:cs="Arial"/>
                <w:color w:val="FFFFFF" w:themeColor="background1"/>
                <w:sz w:val="18"/>
                <w:szCs w:val="18"/>
              </w:rPr>
              <w:t>inger eller annoncer, og må ikke</w:t>
            </w:r>
            <w:r>
              <w:rPr>
                <w:rFonts w:ascii="Arial" w:hAnsi="Arial" w:cs="Arial"/>
                <w:color w:val="FFFFFF" w:themeColor="background1"/>
                <w:sz w:val="18"/>
                <w:szCs w:val="18"/>
              </w:rPr>
              <w:br/>
            </w:r>
            <w:r w:rsidRPr="006321AA">
              <w:rPr>
                <w:rFonts w:ascii="Arial" w:hAnsi="Arial" w:cs="Arial"/>
                <w:color w:val="FFFFFF" w:themeColor="background1"/>
                <w:sz w:val="18"/>
                <w:szCs w:val="18"/>
              </w:rPr>
              <w:t xml:space="preserve">have samarbejder med fx banker, realkreditinstitutter, </w:t>
            </w:r>
            <w:proofErr w:type="spellStart"/>
            <w:r w:rsidRPr="006321AA">
              <w:rPr>
                <w:rFonts w:ascii="Arial" w:hAnsi="Arial" w:cs="Arial"/>
                <w:color w:val="FFFFFF" w:themeColor="background1"/>
                <w:sz w:val="18"/>
                <w:szCs w:val="18"/>
              </w:rPr>
              <w:t>forsik</w:t>
            </w:r>
            <w:proofErr w:type="spellEnd"/>
            <w:r>
              <w:rPr>
                <w:rFonts w:ascii="Arial" w:hAnsi="Arial" w:cs="Arial"/>
                <w:color w:val="FFFFFF" w:themeColor="background1"/>
                <w:sz w:val="18"/>
                <w:szCs w:val="18"/>
              </w:rPr>
              <w:t xml:space="preserve">- </w:t>
            </w:r>
            <w:proofErr w:type="spellStart"/>
            <w:r w:rsidRPr="006321AA">
              <w:rPr>
                <w:rFonts w:ascii="Arial" w:hAnsi="Arial" w:cs="Arial"/>
                <w:color w:val="FFFFFF" w:themeColor="background1"/>
                <w:sz w:val="18"/>
                <w:szCs w:val="18"/>
              </w:rPr>
              <w:t>ringsselskaber</w:t>
            </w:r>
            <w:proofErr w:type="spellEnd"/>
            <w:r w:rsidRPr="006321AA">
              <w:rPr>
                <w:rFonts w:ascii="Arial" w:hAnsi="Arial" w:cs="Arial"/>
                <w:color w:val="FFFFFF" w:themeColor="background1"/>
                <w:sz w:val="18"/>
                <w:szCs w:val="18"/>
              </w:rPr>
              <w:t xml:space="preserve"> m.v. Danske BOLIGadvokater er som de eneste underlagt de etiske regler for køb og salg af fas</w:t>
            </w:r>
            <w:r>
              <w:rPr>
                <w:rFonts w:ascii="Arial" w:hAnsi="Arial" w:cs="Arial"/>
                <w:color w:val="FFFFFF" w:themeColor="background1"/>
                <w:sz w:val="18"/>
                <w:szCs w:val="18"/>
              </w:rPr>
              <w:t>t ejendom, der er</w:t>
            </w:r>
            <w:r>
              <w:rPr>
                <w:rFonts w:ascii="Arial" w:hAnsi="Arial" w:cs="Arial"/>
                <w:color w:val="FFFFFF" w:themeColor="background1"/>
                <w:sz w:val="18"/>
                <w:szCs w:val="18"/>
              </w:rPr>
              <w:br/>
            </w:r>
            <w:r w:rsidRPr="006321AA">
              <w:rPr>
                <w:rFonts w:ascii="Arial" w:hAnsi="Arial" w:cs="Arial"/>
                <w:color w:val="FFFFFF" w:themeColor="background1"/>
                <w:sz w:val="18"/>
                <w:szCs w:val="18"/>
              </w:rPr>
              <w:t>aftalt mellem Advokatsamfundet og Forbrugerrådet.</w:t>
            </w:r>
          </w:p>
          <w:p w14:paraId="4B61C32D" w14:textId="77777777" w:rsidR="00BC1098" w:rsidRDefault="00BC1098"/>
        </w:tc>
      </w:tr>
    </w:tbl>
    <w:p w14:paraId="3591FE0E" w14:textId="77777777" w:rsidR="00784908" w:rsidRDefault="00784908"/>
    <w:tbl>
      <w:tblPr>
        <w:tblStyle w:val="Tabel-Gitter"/>
        <w:tblpPr w:leftFromText="142" w:rightFromText="142" w:topFromText="567" w:vertAnchor="text" w:horzAnchor="margin" w:tblpXSpec="center" w:tblpY="50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00"/>
      </w:tblGrid>
      <w:tr w:rsidR="00C369BD" w:rsidRPr="00C334AE" w14:paraId="2CD8ABBC" w14:textId="77777777" w:rsidTr="00216B66">
        <w:trPr>
          <w:trHeight w:hRule="exact" w:val="1406"/>
        </w:trPr>
        <w:tc>
          <w:tcPr>
            <w:tcW w:w="5466" w:type="dxa"/>
            <w:tcMar>
              <w:left w:w="0" w:type="dxa"/>
            </w:tcMar>
          </w:tcPr>
          <w:p w14:paraId="651C8595" w14:textId="77777777" w:rsidR="009C4FE5" w:rsidRPr="00976BE3" w:rsidRDefault="009C4FE5" w:rsidP="009C4FE5">
            <w:pPr>
              <w:rPr>
                <w:rFonts w:ascii="Arial" w:hAnsi="Arial" w:cs="Arial"/>
                <w:b/>
                <w:bCs/>
              </w:rPr>
            </w:pPr>
            <w:r w:rsidRPr="00976BE3">
              <w:rPr>
                <w:rFonts w:ascii="Arial" w:hAnsi="Arial" w:cs="Arial"/>
                <w:b/>
                <w:bCs/>
              </w:rPr>
              <w:t>Frederiksholm Advokater ApS</w:t>
            </w:r>
          </w:p>
          <w:p w14:paraId="123D887D" w14:textId="77777777" w:rsidR="009C4FE5" w:rsidRPr="00976BE3" w:rsidRDefault="009C4FE5" w:rsidP="009C4FE5">
            <w:pPr>
              <w:rPr>
                <w:rFonts w:ascii="Arial" w:hAnsi="Arial" w:cs="Arial"/>
              </w:rPr>
            </w:pPr>
            <w:r w:rsidRPr="00976BE3">
              <w:rPr>
                <w:rFonts w:ascii="Arial" w:hAnsi="Arial" w:cs="Arial"/>
              </w:rPr>
              <w:t>Frederiksholms Kanal 18 1</w:t>
            </w:r>
            <w:r w:rsidRPr="00976BE3">
              <w:rPr>
                <w:rFonts w:ascii="Arial" w:hAnsi="Arial" w:cs="Arial"/>
              </w:rPr>
              <w:br/>
              <w:t>1220 København K</w:t>
            </w:r>
          </w:p>
          <w:p w14:paraId="3CCC393A" w14:textId="790C35AA" w:rsidR="00C369BD" w:rsidRPr="007B4F94" w:rsidRDefault="00C369BD" w:rsidP="00E5426A">
            <w:pPr>
              <w:rPr>
                <w:rFonts w:ascii="Arial" w:hAnsi="Arial" w:cs="Arial"/>
              </w:rPr>
            </w:pPr>
          </w:p>
        </w:tc>
        <w:tc>
          <w:tcPr>
            <w:tcW w:w="5000" w:type="dxa"/>
            <w:tcMar>
              <w:left w:w="0" w:type="dxa"/>
            </w:tcMar>
          </w:tcPr>
          <w:p w14:paraId="01BC38B8" w14:textId="102511DE" w:rsidR="00C369BD" w:rsidRPr="00C334AE" w:rsidRDefault="009C4FE5" w:rsidP="00E5426A">
            <w:pPr>
              <w:jc w:val="right"/>
              <w:rPr>
                <w:rFonts w:ascii="Arial" w:hAnsi="Arial" w:cs="Arial"/>
                <w:b/>
              </w:rPr>
            </w:pPr>
            <w:r w:rsidRPr="00976BE3">
              <w:rPr>
                <w:rFonts w:ascii="Arial" w:hAnsi="Arial" w:cs="Arial"/>
                <w:b/>
                <w:noProof/>
              </w:rPr>
              <w:drawing>
                <wp:inline distT="0" distB="0" distL="0" distR="0" wp14:anchorId="792B2CEA" wp14:editId="086700DA">
                  <wp:extent cx="809625" cy="767326"/>
                  <wp:effectExtent l="0" t="0" r="0" b="0"/>
                  <wp:docPr id="172083499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57429" name=""/>
                          <pic:cNvPicPr/>
                        </pic:nvPicPr>
                        <pic:blipFill>
                          <a:blip r:embed="rId6"/>
                          <a:stretch>
                            <a:fillRect/>
                          </a:stretch>
                        </pic:blipFill>
                        <pic:spPr>
                          <a:xfrm>
                            <a:off x="0" y="0"/>
                            <a:ext cx="828782" cy="785482"/>
                          </a:xfrm>
                          <a:prstGeom prst="rect">
                            <a:avLst/>
                          </a:prstGeom>
                        </pic:spPr>
                      </pic:pic>
                    </a:graphicData>
                  </a:graphic>
                </wp:inline>
              </w:drawing>
            </w:r>
          </w:p>
        </w:tc>
      </w:tr>
    </w:tbl>
    <w:p w14:paraId="0F410A51" w14:textId="77777777" w:rsidR="00C06FD0" w:rsidRDefault="00C06FD0" w:rsidP="00D80EBD"/>
    <w:sectPr w:rsidR="00C06FD0" w:rsidSect="00720743">
      <w:type w:val="continuous"/>
      <w:pgSz w:w="11906" w:h="16838"/>
      <w:pgMar w:top="720" w:right="720" w:bottom="720" w:left="720" w:header="708" w:footer="708" w:gutter="0"/>
      <w:cols w:space="708"/>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F654E0"/>
    <w:multiLevelType w:val="hybridMultilevel"/>
    <w:tmpl w:val="DE78537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 w15:restartNumberingAfterBreak="0">
    <w:nsid w:val="7E4A25F4"/>
    <w:multiLevelType w:val="hybridMultilevel"/>
    <w:tmpl w:val="9B9AE222"/>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16cid:durableId="1263881873">
    <w:abstractNumId w:val="1"/>
  </w:num>
  <w:num w:numId="2" w16cid:durableId="20147205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FD0"/>
    <w:rsid w:val="00013D19"/>
    <w:rsid w:val="00055F32"/>
    <w:rsid w:val="0013674F"/>
    <w:rsid w:val="0015582E"/>
    <w:rsid w:val="001567B5"/>
    <w:rsid w:val="001705DD"/>
    <w:rsid w:val="00216B66"/>
    <w:rsid w:val="002A60BB"/>
    <w:rsid w:val="002F3164"/>
    <w:rsid w:val="00402598"/>
    <w:rsid w:val="005600EC"/>
    <w:rsid w:val="0056526A"/>
    <w:rsid w:val="00583DE8"/>
    <w:rsid w:val="005B759D"/>
    <w:rsid w:val="006321AA"/>
    <w:rsid w:val="00682A22"/>
    <w:rsid w:val="006938BF"/>
    <w:rsid w:val="006F077F"/>
    <w:rsid w:val="00714892"/>
    <w:rsid w:val="00720743"/>
    <w:rsid w:val="00736F42"/>
    <w:rsid w:val="00784908"/>
    <w:rsid w:val="007F6676"/>
    <w:rsid w:val="00814C27"/>
    <w:rsid w:val="00824075"/>
    <w:rsid w:val="008D573A"/>
    <w:rsid w:val="009C4FE5"/>
    <w:rsid w:val="009E00DD"/>
    <w:rsid w:val="00A1672B"/>
    <w:rsid w:val="00A45ABE"/>
    <w:rsid w:val="00B43CF9"/>
    <w:rsid w:val="00BB38A6"/>
    <w:rsid w:val="00BB3D17"/>
    <w:rsid w:val="00BC0E07"/>
    <w:rsid w:val="00BC1098"/>
    <w:rsid w:val="00BC26AE"/>
    <w:rsid w:val="00BE6C9A"/>
    <w:rsid w:val="00C06FD0"/>
    <w:rsid w:val="00C129ED"/>
    <w:rsid w:val="00C369BD"/>
    <w:rsid w:val="00C44DFA"/>
    <w:rsid w:val="00C60B22"/>
    <w:rsid w:val="00CE13E7"/>
    <w:rsid w:val="00D51235"/>
    <w:rsid w:val="00D551C3"/>
    <w:rsid w:val="00D80EBD"/>
    <w:rsid w:val="00D82C19"/>
    <w:rsid w:val="00DE3880"/>
    <w:rsid w:val="00E04E68"/>
    <w:rsid w:val="00E574E6"/>
    <w:rsid w:val="00E70FE6"/>
    <w:rsid w:val="00E915CA"/>
    <w:rsid w:val="00F018C8"/>
    <w:rsid w:val="00F12DE2"/>
    <w:rsid w:val="00F4053C"/>
    <w:rsid w:val="00F47A7F"/>
    <w:rsid w:val="00F57449"/>
    <w:rsid w:val="00F62A1D"/>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900F3C0"/>
  <w15:docId w15:val="{6CD25158-FFDD-4626-A8E8-DD19937E1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BC0E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34"/>
    <w:qFormat/>
    <w:rsid w:val="0013674F"/>
    <w:pPr>
      <w:ind w:left="720"/>
      <w:contextualSpacing/>
    </w:pPr>
  </w:style>
  <w:style w:type="paragraph" w:styleId="Markeringsbobletekst">
    <w:name w:val="Balloon Text"/>
    <w:basedOn w:val="Normal"/>
    <w:link w:val="MarkeringsbobletekstTegn"/>
    <w:uiPriority w:val="99"/>
    <w:semiHidden/>
    <w:unhideWhenUsed/>
    <w:rsid w:val="005B759D"/>
    <w:pPr>
      <w:spacing w:after="0" w:line="240" w:lineRule="auto"/>
    </w:pPr>
    <w:rPr>
      <w:rFonts w:ascii="Lucida Grande" w:hAnsi="Lucida Grande"/>
      <w:sz w:val="18"/>
      <w:szCs w:val="18"/>
    </w:rPr>
  </w:style>
  <w:style w:type="character" w:customStyle="1" w:styleId="MarkeringsbobletekstTegn">
    <w:name w:val="Markeringsbobletekst Tegn"/>
    <w:basedOn w:val="Standardskrifttypeiafsnit"/>
    <w:link w:val="Markeringsbobletekst"/>
    <w:uiPriority w:val="99"/>
    <w:semiHidden/>
    <w:rsid w:val="005B759D"/>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wmf"/><Relationship Id="rId12" Type="http://schemas.openxmlformats.org/officeDocument/2006/relationships/image" Target="media/image7.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wmf"/><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121</Words>
  <Characters>741</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Meyer</dc:creator>
  <cp:keywords/>
  <dc:description/>
  <cp:lastModifiedBy>Dan Meyer</cp:lastModifiedBy>
  <cp:revision>2</cp:revision>
  <dcterms:created xsi:type="dcterms:W3CDTF">2025-10-09T08:22:00Z</dcterms:created>
  <dcterms:modified xsi:type="dcterms:W3CDTF">2025-10-09T08:22:00Z</dcterms:modified>
</cp:coreProperties>
</file>